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95A6F" w14:textId="53A801A9" w:rsidR="00862E0F" w:rsidRPr="00835F52" w:rsidRDefault="00862E0F" w:rsidP="009168E9">
      <w:pPr>
        <w:spacing w:before="100" w:beforeAutospacing="1" w:after="100" w:afterAutospacing="1"/>
        <w:jc w:val="center"/>
        <w:rPr>
          <w:b/>
          <w:bCs/>
          <w:iCs/>
          <w:color w:val="7F7F7F" w:themeColor="text1" w:themeTint="80"/>
          <w:sz w:val="44"/>
          <w:szCs w:val="32"/>
          <w:lang w:val="en-US" w:eastAsia="es-ES"/>
        </w:rPr>
      </w:pPr>
      <w:r w:rsidRPr="00835F52">
        <w:rPr>
          <w:b/>
          <w:color w:val="7F7F7F" w:themeColor="text1" w:themeTint="80"/>
          <w:szCs w:val="18"/>
          <w:lang w:val="en-US"/>
        </w:rPr>
        <w:t>Atento hosted yest</w:t>
      </w:r>
      <w:r w:rsidR="00BD6D80">
        <w:rPr>
          <w:b/>
          <w:color w:val="7F7F7F" w:themeColor="text1" w:themeTint="80"/>
          <w:szCs w:val="18"/>
          <w:lang w:val="en-US"/>
        </w:rPr>
        <w:t xml:space="preserve">erday its global virtual event </w:t>
      </w:r>
      <w:r w:rsidRPr="00BD6D80">
        <w:rPr>
          <w:b/>
          <w:i/>
          <w:color w:val="7F7F7F" w:themeColor="text1" w:themeTint="80"/>
          <w:szCs w:val="18"/>
          <w:lang w:val="en-US"/>
        </w:rPr>
        <w:t>Living Digital</w:t>
      </w:r>
      <w:r w:rsidR="008A3B7C" w:rsidRPr="00BD6D80">
        <w:rPr>
          <w:b/>
          <w:i/>
          <w:color w:val="7F7F7F" w:themeColor="text1" w:themeTint="80"/>
          <w:szCs w:val="18"/>
          <w:lang w:val="en-US"/>
        </w:rPr>
        <w:t>: Breathing the</w:t>
      </w:r>
      <w:r w:rsidR="00835F52" w:rsidRPr="00BD6D80">
        <w:rPr>
          <w:b/>
          <w:i/>
          <w:color w:val="7F7F7F" w:themeColor="text1" w:themeTint="80"/>
          <w:szCs w:val="18"/>
          <w:lang w:val="en-US"/>
        </w:rPr>
        <w:t xml:space="preserve"> new normal</w:t>
      </w:r>
    </w:p>
    <w:p w14:paraId="0180F67C" w14:textId="557EB096" w:rsidR="006A2846" w:rsidRDefault="006A2846" w:rsidP="009168E9">
      <w:pPr>
        <w:spacing w:before="100" w:beforeAutospacing="1" w:after="100" w:afterAutospacing="1"/>
        <w:jc w:val="center"/>
        <w:rPr>
          <w:b/>
          <w:bCs/>
          <w:iCs/>
          <w:color w:val="ED7D31" w:themeColor="accent2"/>
          <w:sz w:val="36"/>
          <w:szCs w:val="36"/>
          <w:lang w:val="en-US" w:eastAsia="es-ES"/>
        </w:rPr>
      </w:pPr>
      <w:r>
        <w:rPr>
          <w:b/>
          <w:bCs/>
          <w:iCs/>
          <w:color w:val="ED7D31" w:themeColor="accent2"/>
          <w:sz w:val="36"/>
          <w:szCs w:val="36"/>
          <w:lang w:val="en-US" w:eastAsia="es-ES"/>
        </w:rPr>
        <w:t>S</w:t>
      </w:r>
      <w:r w:rsidRPr="006A2846">
        <w:rPr>
          <w:b/>
          <w:bCs/>
          <w:iCs/>
          <w:color w:val="ED7D31" w:themeColor="accent2"/>
          <w:sz w:val="36"/>
          <w:szCs w:val="36"/>
          <w:lang w:val="en-US" w:eastAsia="es-ES"/>
        </w:rPr>
        <w:t xml:space="preserve">afety and investment in tech platforms are the current priorities for businesses in the CX </w:t>
      </w:r>
      <w:proofErr w:type="gramStart"/>
      <w:r w:rsidRPr="006A2846">
        <w:rPr>
          <w:b/>
          <w:bCs/>
          <w:iCs/>
          <w:color w:val="ED7D31" w:themeColor="accent2"/>
          <w:sz w:val="36"/>
          <w:szCs w:val="36"/>
          <w:lang w:val="en-US" w:eastAsia="es-ES"/>
        </w:rPr>
        <w:t>industry</w:t>
      </w:r>
      <w:proofErr w:type="gramEnd"/>
    </w:p>
    <w:p w14:paraId="70B1C1CA" w14:textId="563742C7" w:rsidR="00D1707B" w:rsidRPr="00635CE2" w:rsidRDefault="006828D5" w:rsidP="00336BD2">
      <w:pPr>
        <w:pStyle w:val="Prrafodelista"/>
        <w:numPr>
          <w:ilvl w:val="0"/>
          <w:numId w:val="3"/>
        </w:numPr>
        <w:pBdr>
          <w:top w:val="nil"/>
          <w:left w:val="nil"/>
          <w:bottom w:val="nil"/>
          <w:right w:val="nil"/>
          <w:between w:val="nil"/>
        </w:pBdr>
        <w:ind w:left="709"/>
        <w:jc w:val="both"/>
        <w:rPr>
          <w:rFonts w:ascii="Calibri" w:eastAsia="Calibri" w:hAnsi="Calibri" w:cs="Calibri"/>
          <w:b/>
          <w:color w:val="808080"/>
          <w:sz w:val="22"/>
          <w:szCs w:val="22"/>
          <w:lang w:val="en-US" w:eastAsia="pt-BR"/>
        </w:rPr>
      </w:pPr>
      <w:r w:rsidRPr="00635CE2">
        <w:rPr>
          <w:rFonts w:ascii="Calibri" w:eastAsia="Calibri" w:hAnsi="Calibri" w:cs="Calibri"/>
          <w:b/>
          <w:color w:val="808080"/>
          <w:sz w:val="22"/>
          <w:szCs w:val="22"/>
          <w:lang w:val="en-US" w:eastAsia="pt-BR"/>
        </w:rPr>
        <w:t xml:space="preserve">The main </w:t>
      </w:r>
      <w:r w:rsidR="0027735E" w:rsidRPr="00635CE2">
        <w:rPr>
          <w:rFonts w:ascii="Calibri" w:eastAsia="Calibri" w:hAnsi="Calibri" w:cs="Calibri"/>
          <w:b/>
          <w:color w:val="808080"/>
          <w:sz w:val="22"/>
          <w:szCs w:val="22"/>
          <w:lang w:val="en-US" w:eastAsia="pt-BR"/>
        </w:rPr>
        <w:t xml:space="preserve">conclusion stemming from </w:t>
      </w:r>
      <w:r w:rsidRPr="00635CE2">
        <w:rPr>
          <w:rFonts w:ascii="Calibri" w:eastAsia="Calibri" w:hAnsi="Calibri" w:cs="Calibri"/>
          <w:b/>
          <w:color w:val="808080"/>
          <w:sz w:val="22"/>
          <w:szCs w:val="22"/>
          <w:lang w:val="en-US" w:eastAsia="pt-BR"/>
        </w:rPr>
        <w:t xml:space="preserve">an event held by Atento, </w:t>
      </w:r>
      <w:r w:rsidRPr="00635CE2">
        <w:rPr>
          <w:rFonts w:ascii="Calibri" w:eastAsia="Calibri" w:hAnsi="Calibri" w:cs="Calibri"/>
          <w:b/>
          <w:i/>
          <w:color w:val="808080"/>
          <w:sz w:val="22"/>
          <w:szCs w:val="22"/>
          <w:lang w:val="en-US" w:eastAsia="pt-BR"/>
        </w:rPr>
        <w:t>Living Digital</w:t>
      </w:r>
      <w:r w:rsidR="00BD6D80" w:rsidRPr="00635CE2">
        <w:rPr>
          <w:rFonts w:ascii="Calibri" w:eastAsia="Calibri" w:hAnsi="Calibri" w:cs="Calibri"/>
          <w:b/>
          <w:i/>
          <w:color w:val="808080"/>
          <w:sz w:val="22"/>
          <w:szCs w:val="22"/>
          <w:lang w:val="en-US" w:eastAsia="pt-BR"/>
        </w:rPr>
        <w:t>:</w:t>
      </w:r>
      <w:r w:rsidR="00BD6D80" w:rsidRPr="00635CE2">
        <w:rPr>
          <w:b/>
          <w:i/>
          <w:color w:val="7F7F7F" w:themeColor="text1" w:themeTint="80"/>
          <w:sz w:val="22"/>
          <w:szCs w:val="22"/>
          <w:lang w:val="en-US"/>
        </w:rPr>
        <w:t xml:space="preserve"> Breathing the new normal</w:t>
      </w:r>
      <w:r w:rsidR="00BD6D80" w:rsidRPr="00635CE2">
        <w:rPr>
          <w:rFonts w:ascii="Calibri" w:eastAsia="Calibri" w:hAnsi="Calibri" w:cs="Calibri"/>
          <w:b/>
          <w:i/>
          <w:color w:val="808080"/>
          <w:sz w:val="22"/>
          <w:szCs w:val="22"/>
          <w:lang w:val="en-US" w:eastAsia="pt-BR"/>
        </w:rPr>
        <w:t xml:space="preserve"> </w:t>
      </w:r>
      <w:r w:rsidRPr="00635CE2">
        <w:rPr>
          <w:rFonts w:ascii="Calibri" w:eastAsia="Calibri" w:hAnsi="Calibri" w:cs="Calibri"/>
          <w:b/>
          <w:color w:val="808080"/>
          <w:sz w:val="22"/>
          <w:szCs w:val="22"/>
          <w:lang w:val="en-US" w:eastAsia="pt-BR"/>
        </w:rPr>
        <w:t xml:space="preserve">is that safety and investment in tech platforms are the main priorities for companies dedicated to </w:t>
      </w:r>
      <w:proofErr w:type="gramStart"/>
      <w:r w:rsidRPr="00635CE2">
        <w:rPr>
          <w:rFonts w:ascii="Calibri" w:eastAsia="Calibri" w:hAnsi="Calibri" w:cs="Calibri"/>
          <w:b/>
          <w:color w:val="808080"/>
          <w:sz w:val="22"/>
          <w:szCs w:val="22"/>
          <w:lang w:val="en-US" w:eastAsia="pt-BR"/>
        </w:rPr>
        <w:t>CX</w:t>
      </w:r>
      <w:proofErr w:type="gramEnd"/>
    </w:p>
    <w:p w14:paraId="4E713875" w14:textId="380A5C2C" w:rsidR="00022E01" w:rsidRPr="00635CE2" w:rsidRDefault="00022E01" w:rsidP="00336BD2">
      <w:pPr>
        <w:pStyle w:val="Prrafodelista"/>
        <w:numPr>
          <w:ilvl w:val="0"/>
          <w:numId w:val="3"/>
        </w:numPr>
        <w:pBdr>
          <w:top w:val="nil"/>
          <w:left w:val="nil"/>
          <w:bottom w:val="nil"/>
          <w:right w:val="nil"/>
          <w:between w:val="nil"/>
        </w:pBdr>
        <w:ind w:left="709"/>
        <w:jc w:val="both"/>
        <w:rPr>
          <w:rFonts w:ascii="Calibri" w:eastAsia="Calibri" w:hAnsi="Calibri" w:cs="Calibri"/>
          <w:b/>
          <w:color w:val="808080"/>
          <w:sz w:val="22"/>
          <w:szCs w:val="22"/>
          <w:lang w:val="en-US" w:eastAsia="pt-BR"/>
        </w:rPr>
      </w:pPr>
      <w:r w:rsidRPr="00635CE2">
        <w:rPr>
          <w:rFonts w:ascii="Calibri" w:eastAsia="Calibri" w:hAnsi="Calibri" w:cs="Calibri"/>
          <w:b/>
          <w:color w:val="808080"/>
          <w:sz w:val="22"/>
          <w:szCs w:val="22"/>
          <w:lang w:val="en-US" w:eastAsia="pt-BR"/>
        </w:rPr>
        <w:t>CEOs from</w:t>
      </w:r>
      <w:r w:rsidR="00EC4FBA" w:rsidRPr="00635CE2">
        <w:rPr>
          <w:rFonts w:ascii="Calibri" w:eastAsia="Calibri" w:hAnsi="Calibri" w:cs="Calibri"/>
          <w:b/>
          <w:color w:val="808080"/>
          <w:sz w:val="22"/>
          <w:szCs w:val="22"/>
          <w:lang w:val="en-US" w:eastAsia="pt-BR"/>
        </w:rPr>
        <w:t xml:space="preserve"> the main</w:t>
      </w:r>
      <w:r w:rsidR="004E55E8" w:rsidRPr="00635CE2">
        <w:rPr>
          <w:rFonts w:ascii="Calibri" w:eastAsia="Calibri" w:hAnsi="Calibri" w:cs="Calibri"/>
          <w:b/>
          <w:color w:val="808080"/>
          <w:sz w:val="22"/>
          <w:szCs w:val="22"/>
          <w:lang w:val="en-US" w:eastAsia="pt-BR"/>
        </w:rPr>
        <w:t xml:space="preserve"> participating companies</w:t>
      </w:r>
      <w:r w:rsidRPr="00635CE2">
        <w:rPr>
          <w:rFonts w:ascii="Calibri" w:eastAsia="Calibri" w:hAnsi="Calibri" w:cs="Calibri"/>
          <w:b/>
          <w:color w:val="808080"/>
          <w:sz w:val="22"/>
          <w:szCs w:val="22"/>
          <w:lang w:val="en-US" w:eastAsia="pt-BR"/>
        </w:rPr>
        <w:t xml:space="preserve"> Atento, Liberty</w:t>
      </w:r>
      <w:r w:rsidR="000719C4" w:rsidRPr="00635CE2">
        <w:rPr>
          <w:rFonts w:ascii="Calibri" w:eastAsia="Calibri" w:hAnsi="Calibri" w:cs="Calibri"/>
          <w:b/>
          <w:color w:val="808080"/>
          <w:sz w:val="22"/>
          <w:szCs w:val="22"/>
          <w:lang w:val="en-US" w:eastAsia="pt-BR"/>
        </w:rPr>
        <w:t xml:space="preserve"> Latin America,</w:t>
      </w:r>
      <w:r w:rsidRPr="00635CE2">
        <w:rPr>
          <w:rFonts w:ascii="Calibri" w:eastAsia="Calibri" w:hAnsi="Calibri" w:cs="Calibri"/>
          <w:b/>
          <w:color w:val="808080"/>
          <w:sz w:val="22"/>
          <w:szCs w:val="22"/>
          <w:lang w:val="en-US" w:eastAsia="pt-BR"/>
        </w:rPr>
        <w:t xml:space="preserve"> Microsoft and Telefónica agree</w:t>
      </w:r>
      <w:r w:rsidR="00D87782" w:rsidRPr="00635CE2">
        <w:rPr>
          <w:rFonts w:ascii="Calibri" w:eastAsia="Calibri" w:hAnsi="Calibri" w:cs="Calibri"/>
          <w:b/>
          <w:color w:val="808080"/>
          <w:sz w:val="22"/>
          <w:szCs w:val="22"/>
          <w:lang w:val="en-US" w:eastAsia="pt-BR"/>
        </w:rPr>
        <w:t xml:space="preserve"> that the </w:t>
      </w:r>
      <w:r w:rsidR="000E14E7" w:rsidRPr="00635CE2">
        <w:rPr>
          <w:rFonts w:ascii="Calibri" w:eastAsia="Calibri" w:hAnsi="Calibri" w:cs="Calibri"/>
          <w:b/>
          <w:color w:val="808080"/>
          <w:sz w:val="22"/>
          <w:szCs w:val="22"/>
          <w:lang w:val="en-US" w:eastAsia="pt-BR"/>
        </w:rPr>
        <w:t xml:space="preserve">pandemic has called for an acceleration of </w:t>
      </w:r>
      <w:r w:rsidR="000719C4" w:rsidRPr="00635CE2">
        <w:rPr>
          <w:rFonts w:ascii="Calibri" w:eastAsia="Calibri" w:hAnsi="Calibri" w:cs="Calibri"/>
          <w:b/>
          <w:color w:val="808080"/>
          <w:sz w:val="22"/>
          <w:szCs w:val="22"/>
          <w:lang w:val="en-US" w:eastAsia="pt-BR"/>
        </w:rPr>
        <w:t>transformation programs</w:t>
      </w:r>
      <w:r w:rsidR="007662C7" w:rsidRPr="00635CE2">
        <w:rPr>
          <w:rFonts w:ascii="Calibri" w:eastAsia="Calibri" w:hAnsi="Calibri" w:cs="Calibri"/>
          <w:b/>
          <w:color w:val="808080"/>
          <w:sz w:val="22"/>
          <w:szCs w:val="22"/>
          <w:lang w:val="en-US" w:eastAsia="pt-BR"/>
        </w:rPr>
        <w:t xml:space="preserve">, including investments in digital platforms and an emphasis on improved </w:t>
      </w:r>
      <w:r w:rsidR="00635CE2" w:rsidRPr="00635CE2">
        <w:rPr>
          <w:rFonts w:ascii="Calibri" w:eastAsia="Calibri" w:hAnsi="Calibri" w:cs="Calibri"/>
          <w:b/>
          <w:color w:val="808080"/>
          <w:sz w:val="22"/>
          <w:szCs w:val="22"/>
          <w:lang w:val="en-US" w:eastAsia="pt-BR"/>
        </w:rPr>
        <w:t>cybersecurity.</w:t>
      </w:r>
    </w:p>
    <w:p w14:paraId="3724C90E" w14:textId="40C14DB7" w:rsidR="00E715F7" w:rsidRPr="00635CE2" w:rsidRDefault="00E715F7" w:rsidP="00336BD2">
      <w:pPr>
        <w:pStyle w:val="Prrafodelista"/>
        <w:numPr>
          <w:ilvl w:val="0"/>
          <w:numId w:val="3"/>
        </w:numPr>
        <w:pBdr>
          <w:top w:val="nil"/>
          <w:left w:val="nil"/>
          <w:bottom w:val="nil"/>
          <w:right w:val="nil"/>
          <w:between w:val="nil"/>
        </w:pBdr>
        <w:ind w:left="709"/>
        <w:jc w:val="both"/>
        <w:rPr>
          <w:rFonts w:ascii="Calibri" w:eastAsia="Calibri" w:hAnsi="Calibri" w:cs="Calibri"/>
          <w:b/>
          <w:color w:val="808080"/>
          <w:sz w:val="22"/>
          <w:szCs w:val="22"/>
          <w:lang w:val="en-US" w:eastAsia="pt-BR"/>
        </w:rPr>
      </w:pPr>
      <w:r w:rsidRPr="00635CE2">
        <w:rPr>
          <w:rFonts w:ascii="Calibri" w:eastAsia="Calibri" w:hAnsi="Calibri" w:cs="Calibri"/>
          <w:b/>
          <w:color w:val="808080"/>
          <w:sz w:val="22"/>
          <w:szCs w:val="22"/>
          <w:lang w:val="en-US" w:eastAsia="pt-BR"/>
        </w:rPr>
        <w:t xml:space="preserve">Guy Kawasaki </w:t>
      </w:r>
      <w:r w:rsidR="006B71E8" w:rsidRPr="00635CE2">
        <w:rPr>
          <w:rFonts w:ascii="Calibri" w:eastAsia="Calibri" w:hAnsi="Calibri" w:cs="Calibri"/>
          <w:b/>
          <w:color w:val="808080"/>
          <w:sz w:val="22"/>
          <w:szCs w:val="22"/>
          <w:lang w:val="en-US" w:eastAsia="pt-BR"/>
        </w:rPr>
        <w:t>underscore</w:t>
      </w:r>
      <w:r w:rsidR="000719C4" w:rsidRPr="00635CE2">
        <w:rPr>
          <w:rFonts w:ascii="Calibri" w:eastAsia="Calibri" w:hAnsi="Calibri" w:cs="Calibri"/>
          <w:b/>
          <w:color w:val="808080"/>
          <w:sz w:val="22"/>
          <w:szCs w:val="22"/>
          <w:lang w:val="en-US" w:eastAsia="pt-BR"/>
        </w:rPr>
        <w:t>d</w:t>
      </w:r>
      <w:r w:rsidR="006B71E8" w:rsidRPr="00635CE2">
        <w:rPr>
          <w:rFonts w:ascii="Calibri" w:eastAsia="Calibri" w:hAnsi="Calibri" w:cs="Calibri"/>
          <w:b/>
          <w:color w:val="808080"/>
          <w:sz w:val="22"/>
          <w:szCs w:val="22"/>
          <w:lang w:val="en-US" w:eastAsia="pt-BR"/>
        </w:rPr>
        <w:t xml:space="preserve"> that a period of huge growth will follow the pandemic</w:t>
      </w:r>
      <w:r w:rsidR="00933797" w:rsidRPr="00635CE2">
        <w:rPr>
          <w:rFonts w:ascii="Calibri" w:eastAsia="Calibri" w:hAnsi="Calibri" w:cs="Calibri"/>
          <w:b/>
          <w:color w:val="808080"/>
          <w:sz w:val="22"/>
          <w:szCs w:val="22"/>
          <w:lang w:val="en-US" w:eastAsia="pt-BR"/>
        </w:rPr>
        <w:t xml:space="preserve"> and that now is time to be unique and bold</w:t>
      </w:r>
      <w:r w:rsidR="00022E01" w:rsidRPr="00635CE2">
        <w:rPr>
          <w:rFonts w:ascii="Calibri" w:eastAsia="Calibri" w:hAnsi="Calibri" w:cs="Calibri"/>
          <w:b/>
          <w:color w:val="808080"/>
          <w:sz w:val="22"/>
          <w:szCs w:val="22"/>
          <w:lang w:val="en-US" w:eastAsia="pt-BR"/>
        </w:rPr>
        <w:t xml:space="preserve"> in business </w:t>
      </w:r>
      <w:r w:rsidR="00635CE2" w:rsidRPr="00635CE2">
        <w:rPr>
          <w:rFonts w:ascii="Calibri" w:eastAsia="Calibri" w:hAnsi="Calibri" w:cs="Calibri"/>
          <w:b/>
          <w:color w:val="808080"/>
          <w:sz w:val="22"/>
          <w:szCs w:val="22"/>
          <w:lang w:val="en-US" w:eastAsia="pt-BR"/>
        </w:rPr>
        <w:t>decisions.</w:t>
      </w:r>
    </w:p>
    <w:p w14:paraId="13CAC5B3" w14:textId="0B5F4AB5" w:rsidR="00CF18AE" w:rsidRPr="00635CE2" w:rsidRDefault="00326FF6" w:rsidP="005121F7">
      <w:pPr>
        <w:spacing w:before="100" w:beforeAutospacing="1" w:after="100" w:afterAutospacing="1"/>
        <w:jc w:val="both"/>
        <w:rPr>
          <w:color w:val="000000" w:themeColor="text1"/>
          <w:sz w:val="22"/>
          <w:szCs w:val="22"/>
          <w:lang w:val="en-US"/>
        </w:rPr>
      </w:pPr>
      <w:r w:rsidRPr="00635CE2">
        <w:rPr>
          <w:rFonts w:eastAsiaTheme="minorEastAsia" w:cstheme="minorHAnsi"/>
          <w:b/>
          <w:color w:val="595959" w:themeColor="text1" w:themeTint="A6"/>
          <w:sz w:val="22"/>
          <w:szCs w:val="22"/>
          <w:lang w:val="en-US" w:bidi="en-US"/>
        </w:rPr>
        <w:t xml:space="preserve">NEW YORK, February 3rd 2021 </w:t>
      </w:r>
      <w:r w:rsidRPr="00635CE2">
        <w:rPr>
          <w:color w:val="0D0D0D" w:themeColor="text1" w:themeTint="F2"/>
          <w:sz w:val="22"/>
          <w:szCs w:val="22"/>
          <w:lang w:val="en-US" w:eastAsia="es-ES"/>
        </w:rPr>
        <w:t xml:space="preserve">--  </w:t>
      </w:r>
      <w:r w:rsidRPr="00635CE2">
        <w:rPr>
          <w:color w:val="000000" w:themeColor="text1"/>
          <w:sz w:val="22"/>
          <w:szCs w:val="22"/>
          <w:lang w:val="en-US"/>
        </w:rPr>
        <w:t xml:space="preserve">Yesterday Atento S.A., </w:t>
      </w:r>
      <w:r w:rsidRPr="00635CE2">
        <w:rPr>
          <w:rFonts w:eastAsiaTheme="minorEastAsia" w:cstheme="minorHAnsi"/>
          <w:color w:val="000000" w:themeColor="text1"/>
          <w:sz w:val="22"/>
          <w:szCs w:val="22"/>
          <w:lang w:val="en-US" w:bidi="en-US"/>
        </w:rPr>
        <w:t xml:space="preserve">the largest provider of customer-relationship management and business-process outsourcing services in Latin America, and among the top five providers globally, </w:t>
      </w:r>
      <w:r w:rsidRPr="00635CE2">
        <w:rPr>
          <w:color w:val="000000" w:themeColor="text1"/>
          <w:sz w:val="22"/>
          <w:szCs w:val="22"/>
          <w:lang w:val="en-US"/>
        </w:rPr>
        <w:t xml:space="preserve">hosted its global virtual event </w:t>
      </w:r>
      <w:r w:rsidRPr="00635CE2">
        <w:rPr>
          <w:i/>
          <w:color w:val="000000" w:themeColor="text1"/>
          <w:sz w:val="22"/>
          <w:szCs w:val="22"/>
          <w:lang w:val="en-US"/>
        </w:rPr>
        <w:t>Living Digital</w:t>
      </w:r>
      <w:r w:rsidR="009853D9" w:rsidRPr="00635CE2">
        <w:rPr>
          <w:i/>
          <w:color w:val="000000" w:themeColor="text1"/>
          <w:sz w:val="22"/>
          <w:szCs w:val="22"/>
          <w:lang w:val="en-US"/>
        </w:rPr>
        <w:t>: Breathing the new normal</w:t>
      </w:r>
      <w:r w:rsidRPr="00635CE2">
        <w:rPr>
          <w:color w:val="000000" w:themeColor="text1"/>
          <w:sz w:val="22"/>
          <w:szCs w:val="22"/>
          <w:lang w:val="en-US"/>
        </w:rPr>
        <w:t xml:space="preserve"> in its quest to explore the latest news in the CX sector and share its own best practices.</w:t>
      </w:r>
    </w:p>
    <w:p w14:paraId="119D9AAB" w14:textId="378CA5D8" w:rsidR="00CF18AE" w:rsidRPr="00635CE2" w:rsidRDefault="00A65423" w:rsidP="005121F7">
      <w:pPr>
        <w:spacing w:before="100" w:beforeAutospacing="1" w:after="100" w:afterAutospacing="1"/>
        <w:jc w:val="both"/>
        <w:rPr>
          <w:color w:val="000000" w:themeColor="text1"/>
          <w:sz w:val="22"/>
          <w:szCs w:val="22"/>
          <w:lang w:val="en-US"/>
        </w:rPr>
      </w:pPr>
      <w:r w:rsidRPr="00635CE2">
        <w:rPr>
          <w:color w:val="000000" w:themeColor="text1"/>
          <w:sz w:val="22"/>
          <w:szCs w:val="22"/>
          <w:lang w:val="en-US"/>
        </w:rPr>
        <w:t>Designed for Atento clients</w:t>
      </w:r>
      <w:r w:rsidR="000D2495" w:rsidRPr="00635CE2">
        <w:rPr>
          <w:color w:val="000000" w:themeColor="text1"/>
          <w:sz w:val="22"/>
          <w:szCs w:val="22"/>
          <w:lang w:val="en-US"/>
        </w:rPr>
        <w:t xml:space="preserve"> and other sectoral stakeholders</w:t>
      </w:r>
      <w:r w:rsidR="002E627C" w:rsidRPr="00635CE2">
        <w:rPr>
          <w:color w:val="000000" w:themeColor="text1"/>
          <w:sz w:val="22"/>
          <w:szCs w:val="22"/>
          <w:lang w:val="en-US"/>
        </w:rPr>
        <w:t xml:space="preserve">, the event </w:t>
      </w:r>
      <w:r w:rsidRPr="00635CE2">
        <w:rPr>
          <w:color w:val="000000" w:themeColor="text1"/>
          <w:sz w:val="22"/>
          <w:szCs w:val="22"/>
          <w:lang w:val="en-US"/>
        </w:rPr>
        <w:t xml:space="preserve">was an engaging three-hour showcase </w:t>
      </w:r>
      <w:r w:rsidR="000D2495" w:rsidRPr="00635CE2">
        <w:rPr>
          <w:color w:val="000000" w:themeColor="text1"/>
          <w:sz w:val="22"/>
          <w:szCs w:val="22"/>
          <w:lang w:val="en-US"/>
        </w:rPr>
        <w:t>to discuss</w:t>
      </w:r>
      <w:r w:rsidR="00C859B6" w:rsidRPr="00635CE2">
        <w:rPr>
          <w:color w:val="000000" w:themeColor="text1"/>
          <w:sz w:val="22"/>
          <w:szCs w:val="22"/>
          <w:lang w:val="en-US"/>
        </w:rPr>
        <w:t xml:space="preserve"> </w:t>
      </w:r>
      <w:r w:rsidRPr="00635CE2">
        <w:rPr>
          <w:color w:val="000000" w:themeColor="text1"/>
          <w:sz w:val="22"/>
          <w:szCs w:val="22"/>
          <w:lang w:val="en-US"/>
        </w:rPr>
        <w:t>digitalization in the CX sphere</w:t>
      </w:r>
      <w:r w:rsidR="00044424" w:rsidRPr="00635CE2">
        <w:rPr>
          <w:color w:val="000000" w:themeColor="text1"/>
          <w:sz w:val="22"/>
          <w:szCs w:val="22"/>
          <w:lang w:val="en-US"/>
        </w:rPr>
        <w:t>.</w:t>
      </w:r>
      <w:r w:rsidRPr="00635CE2">
        <w:rPr>
          <w:color w:val="000000" w:themeColor="text1"/>
          <w:sz w:val="22"/>
          <w:szCs w:val="22"/>
          <w:lang w:val="en-US"/>
        </w:rPr>
        <w:t xml:space="preserve"> </w:t>
      </w:r>
      <w:r w:rsidR="00BD6D80" w:rsidRPr="00635CE2">
        <w:rPr>
          <w:i/>
          <w:color w:val="000000" w:themeColor="text1"/>
          <w:sz w:val="22"/>
          <w:szCs w:val="22"/>
          <w:lang w:val="en-US"/>
        </w:rPr>
        <w:t>Living Digital: Breathing the new normal</w:t>
      </w:r>
      <w:r w:rsidR="00BD6D80" w:rsidRPr="00635CE2">
        <w:rPr>
          <w:color w:val="000000" w:themeColor="text1"/>
          <w:sz w:val="22"/>
          <w:szCs w:val="22"/>
          <w:lang w:val="en-US"/>
        </w:rPr>
        <w:t xml:space="preserve"> </w:t>
      </w:r>
      <w:r w:rsidR="00044424" w:rsidRPr="00635CE2">
        <w:rPr>
          <w:color w:val="000000" w:themeColor="text1"/>
          <w:sz w:val="22"/>
          <w:szCs w:val="22"/>
          <w:lang w:val="en-US"/>
        </w:rPr>
        <w:t>provided the spotlight for</w:t>
      </w:r>
      <w:r w:rsidR="00C859B6" w:rsidRPr="00635CE2">
        <w:rPr>
          <w:color w:val="000000" w:themeColor="text1"/>
          <w:sz w:val="22"/>
          <w:szCs w:val="22"/>
          <w:lang w:val="en-US"/>
        </w:rPr>
        <w:t xml:space="preserve"> </w:t>
      </w:r>
      <w:r w:rsidR="008C62B8" w:rsidRPr="00635CE2">
        <w:rPr>
          <w:color w:val="000000" w:themeColor="text1"/>
          <w:sz w:val="22"/>
          <w:szCs w:val="22"/>
          <w:lang w:val="en-US"/>
        </w:rPr>
        <w:t>dialogues</w:t>
      </w:r>
      <w:r w:rsidRPr="00635CE2">
        <w:rPr>
          <w:color w:val="000000" w:themeColor="text1"/>
          <w:sz w:val="22"/>
          <w:szCs w:val="22"/>
          <w:lang w:val="en-US"/>
        </w:rPr>
        <w:t xml:space="preserve"> with CEOs from some of the biggest tech players, breakout sessions on key topics and a </w:t>
      </w:r>
      <w:r w:rsidR="00E715F7" w:rsidRPr="00635CE2">
        <w:rPr>
          <w:color w:val="000000" w:themeColor="text1"/>
          <w:sz w:val="22"/>
          <w:szCs w:val="22"/>
          <w:lang w:val="en-US"/>
        </w:rPr>
        <w:t>keynote</w:t>
      </w:r>
      <w:r w:rsidRPr="00635CE2">
        <w:rPr>
          <w:color w:val="000000" w:themeColor="text1"/>
          <w:sz w:val="22"/>
          <w:szCs w:val="22"/>
          <w:lang w:val="en-US"/>
        </w:rPr>
        <w:t xml:space="preserve"> speech by Silicon Valley-based entrepreneur and chief evangelist of Canva, Guy Kawasaki.</w:t>
      </w:r>
    </w:p>
    <w:p w14:paraId="420C7CFD" w14:textId="236D38CE" w:rsidR="007F773F" w:rsidRPr="00635CE2" w:rsidRDefault="00315439" w:rsidP="005121F7">
      <w:pPr>
        <w:spacing w:before="100" w:beforeAutospacing="1" w:after="100" w:afterAutospacing="1"/>
        <w:jc w:val="both"/>
        <w:rPr>
          <w:color w:val="000000" w:themeColor="text1"/>
          <w:sz w:val="22"/>
          <w:szCs w:val="22"/>
          <w:highlight w:val="yellow"/>
          <w:lang w:val="en-US"/>
        </w:rPr>
      </w:pPr>
      <w:r w:rsidRPr="00635CE2">
        <w:rPr>
          <w:color w:val="000000" w:themeColor="text1"/>
          <w:sz w:val="22"/>
          <w:szCs w:val="22"/>
          <w:lang w:val="en-US"/>
        </w:rPr>
        <w:t>In his inauguration speech Atento CEO Carlos Lopéz-Abadía said</w:t>
      </w:r>
      <w:r w:rsidR="008C62B8" w:rsidRPr="00635CE2">
        <w:rPr>
          <w:color w:val="000000" w:themeColor="text1"/>
          <w:sz w:val="22"/>
          <w:szCs w:val="22"/>
          <w:lang w:val="en-US"/>
        </w:rPr>
        <w:t>,</w:t>
      </w:r>
      <w:r w:rsidRPr="00635CE2">
        <w:rPr>
          <w:color w:val="000000" w:themeColor="text1"/>
          <w:sz w:val="22"/>
          <w:szCs w:val="22"/>
          <w:lang w:val="en-US"/>
        </w:rPr>
        <w:t xml:space="preserve"> </w:t>
      </w:r>
      <w:r w:rsidR="00866C30" w:rsidRPr="00635CE2">
        <w:rPr>
          <w:color w:val="000000" w:themeColor="text1"/>
          <w:sz w:val="22"/>
          <w:szCs w:val="22"/>
          <w:lang w:val="en-US"/>
        </w:rPr>
        <w:t>"</w:t>
      </w:r>
      <w:r w:rsidR="00B416CA" w:rsidRPr="00635CE2">
        <w:rPr>
          <w:color w:val="000000" w:themeColor="text1"/>
          <w:sz w:val="22"/>
          <w:szCs w:val="22"/>
          <w:lang w:val="en-US"/>
        </w:rPr>
        <w:t>Our aim today is to sh</w:t>
      </w:r>
      <w:r w:rsidR="000E2A73" w:rsidRPr="00635CE2">
        <w:rPr>
          <w:color w:val="000000" w:themeColor="text1"/>
          <w:sz w:val="22"/>
          <w:szCs w:val="22"/>
          <w:lang w:val="en-US"/>
        </w:rPr>
        <w:t xml:space="preserve">are our experience and some of the learnings, but also our </w:t>
      </w:r>
      <w:r w:rsidR="006D361A" w:rsidRPr="00635CE2">
        <w:rPr>
          <w:color w:val="000000" w:themeColor="text1"/>
          <w:sz w:val="22"/>
          <w:szCs w:val="22"/>
          <w:lang w:val="en-US"/>
        </w:rPr>
        <w:t>viewpoints</w:t>
      </w:r>
      <w:r w:rsidR="000E2A73" w:rsidRPr="00635CE2">
        <w:rPr>
          <w:color w:val="000000" w:themeColor="text1"/>
          <w:sz w:val="22"/>
          <w:szCs w:val="22"/>
          <w:lang w:val="en-US"/>
        </w:rPr>
        <w:t xml:space="preserve"> and action plans for the </w:t>
      </w:r>
      <w:r w:rsidR="006D361A" w:rsidRPr="00635CE2">
        <w:rPr>
          <w:color w:val="000000" w:themeColor="text1"/>
          <w:sz w:val="22"/>
          <w:szCs w:val="22"/>
          <w:lang w:val="en-US"/>
        </w:rPr>
        <w:t>coming</w:t>
      </w:r>
      <w:r w:rsidR="00FF1E6D" w:rsidRPr="00635CE2">
        <w:rPr>
          <w:color w:val="000000" w:themeColor="text1"/>
          <w:sz w:val="22"/>
          <w:szCs w:val="22"/>
          <w:lang w:val="en-US"/>
        </w:rPr>
        <w:t xml:space="preserve"> months</w:t>
      </w:r>
      <w:r w:rsidR="006D361A" w:rsidRPr="00635CE2">
        <w:rPr>
          <w:color w:val="000000" w:themeColor="text1"/>
          <w:sz w:val="22"/>
          <w:szCs w:val="22"/>
          <w:lang w:val="en-US"/>
        </w:rPr>
        <w:t>.</w:t>
      </w:r>
      <w:r w:rsidR="009901D8" w:rsidRPr="00635CE2">
        <w:rPr>
          <w:color w:val="000000" w:themeColor="text1"/>
          <w:sz w:val="22"/>
          <w:szCs w:val="22"/>
          <w:lang w:val="en-US"/>
        </w:rPr>
        <w:t xml:space="preserve"> </w:t>
      </w:r>
      <w:r w:rsidR="007F773F" w:rsidRPr="00635CE2">
        <w:rPr>
          <w:color w:val="000000" w:themeColor="text1"/>
          <w:sz w:val="22"/>
          <w:szCs w:val="22"/>
          <w:lang w:val="en-US"/>
        </w:rPr>
        <w:t>Change is the only constant</w:t>
      </w:r>
      <w:r w:rsidR="0011068A" w:rsidRPr="00635CE2">
        <w:rPr>
          <w:color w:val="000000" w:themeColor="text1"/>
          <w:sz w:val="22"/>
          <w:szCs w:val="22"/>
          <w:lang w:val="en-US"/>
        </w:rPr>
        <w:t xml:space="preserve"> in life</w:t>
      </w:r>
      <w:r w:rsidR="007F773F" w:rsidRPr="00635CE2">
        <w:rPr>
          <w:color w:val="000000" w:themeColor="text1"/>
          <w:sz w:val="22"/>
          <w:szCs w:val="22"/>
          <w:lang w:val="en-US"/>
        </w:rPr>
        <w:t xml:space="preserve">, and despite the crisis, or maybe </w:t>
      </w:r>
      <w:r w:rsidR="00C0592D" w:rsidRPr="00635CE2">
        <w:rPr>
          <w:color w:val="000000" w:themeColor="text1"/>
          <w:sz w:val="22"/>
          <w:szCs w:val="22"/>
          <w:lang w:val="en-US"/>
        </w:rPr>
        <w:t>because of</w:t>
      </w:r>
      <w:r w:rsidR="007F773F" w:rsidRPr="00635CE2">
        <w:rPr>
          <w:color w:val="000000" w:themeColor="text1"/>
          <w:sz w:val="22"/>
          <w:szCs w:val="22"/>
          <w:lang w:val="en-US"/>
        </w:rPr>
        <w:t xml:space="preserve"> it, we have accelerated Atento’s transformation. </w:t>
      </w:r>
      <w:r w:rsidR="00221828" w:rsidRPr="00635CE2">
        <w:rPr>
          <w:color w:val="000000" w:themeColor="text1"/>
          <w:sz w:val="22"/>
          <w:szCs w:val="22"/>
          <w:lang w:val="en-US"/>
        </w:rPr>
        <w:t xml:space="preserve">At the beginning of the </w:t>
      </w:r>
      <w:r w:rsidR="000C635E" w:rsidRPr="00635CE2">
        <w:rPr>
          <w:color w:val="000000" w:themeColor="text1"/>
          <w:sz w:val="22"/>
          <w:szCs w:val="22"/>
          <w:lang w:val="en-US"/>
        </w:rPr>
        <w:t>pandemic,</w:t>
      </w:r>
      <w:r w:rsidR="00221828" w:rsidRPr="00635CE2">
        <w:rPr>
          <w:color w:val="000000" w:themeColor="text1"/>
          <w:sz w:val="22"/>
          <w:szCs w:val="22"/>
          <w:lang w:val="en-US"/>
        </w:rPr>
        <w:t xml:space="preserve"> we established two main priorities: the health and security of our employees and the continuity of our services to clients. </w:t>
      </w:r>
      <w:r w:rsidR="009B722D" w:rsidRPr="00635CE2">
        <w:rPr>
          <w:color w:val="000000" w:themeColor="text1"/>
          <w:sz w:val="22"/>
          <w:szCs w:val="22"/>
          <w:lang w:val="en-US"/>
        </w:rPr>
        <w:t>We hope</w:t>
      </w:r>
      <w:r w:rsidR="007F773F" w:rsidRPr="00635CE2">
        <w:rPr>
          <w:color w:val="000000" w:themeColor="text1"/>
          <w:sz w:val="22"/>
          <w:szCs w:val="22"/>
          <w:lang w:val="en-US"/>
        </w:rPr>
        <w:t xml:space="preserve"> everybody </w:t>
      </w:r>
      <w:r w:rsidR="001C1F72" w:rsidRPr="00635CE2">
        <w:rPr>
          <w:color w:val="000000" w:themeColor="text1"/>
          <w:sz w:val="22"/>
          <w:szCs w:val="22"/>
          <w:lang w:val="en-US"/>
        </w:rPr>
        <w:t xml:space="preserve">here today </w:t>
      </w:r>
      <w:r w:rsidR="007F773F" w:rsidRPr="00635CE2">
        <w:rPr>
          <w:color w:val="000000" w:themeColor="text1"/>
          <w:sz w:val="22"/>
          <w:szCs w:val="22"/>
          <w:lang w:val="en-US"/>
        </w:rPr>
        <w:t xml:space="preserve">takes home a perspective about how the leaders in the industry have faced the challenges that affect all of us and how we </w:t>
      </w:r>
      <w:r w:rsidR="000655BC" w:rsidRPr="00635CE2">
        <w:rPr>
          <w:color w:val="000000" w:themeColor="text1"/>
          <w:sz w:val="22"/>
          <w:szCs w:val="22"/>
          <w:lang w:val="en-US"/>
        </w:rPr>
        <w:t xml:space="preserve">can </w:t>
      </w:r>
      <w:r w:rsidR="007F773F" w:rsidRPr="00635CE2">
        <w:rPr>
          <w:color w:val="000000" w:themeColor="text1"/>
          <w:sz w:val="22"/>
          <w:szCs w:val="22"/>
          <w:lang w:val="en-US"/>
        </w:rPr>
        <w:t xml:space="preserve">convert them into opportunities, </w:t>
      </w:r>
      <w:r w:rsidR="001C1F72" w:rsidRPr="00635CE2">
        <w:rPr>
          <w:color w:val="000000" w:themeColor="text1"/>
          <w:sz w:val="22"/>
          <w:szCs w:val="22"/>
          <w:lang w:val="en-US"/>
        </w:rPr>
        <w:t>during the period</w:t>
      </w:r>
      <w:r w:rsidR="007F773F" w:rsidRPr="00635CE2">
        <w:rPr>
          <w:color w:val="000000" w:themeColor="text1"/>
          <w:sz w:val="22"/>
          <w:szCs w:val="22"/>
          <w:lang w:val="en-US"/>
        </w:rPr>
        <w:t xml:space="preserve"> we call the </w:t>
      </w:r>
      <w:r w:rsidR="000655BC" w:rsidRPr="00635CE2">
        <w:rPr>
          <w:color w:val="000000" w:themeColor="text1"/>
          <w:sz w:val="22"/>
          <w:szCs w:val="22"/>
          <w:lang w:val="en-US"/>
        </w:rPr>
        <w:t>“</w:t>
      </w:r>
      <w:r w:rsidR="007F773F" w:rsidRPr="00635CE2">
        <w:rPr>
          <w:color w:val="000000" w:themeColor="text1"/>
          <w:sz w:val="22"/>
          <w:szCs w:val="22"/>
          <w:lang w:val="en-US"/>
        </w:rPr>
        <w:t>new normal</w:t>
      </w:r>
      <w:r w:rsidR="000655BC" w:rsidRPr="00635CE2">
        <w:rPr>
          <w:color w:val="000000" w:themeColor="text1"/>
          <w:sz w:val="22"/>
          <w:szCs w:val="22"/>
          <w:lang w:val="en-US"/>
        </w:rPr>
        <w:t>”</w:t>
      </w:r>
      <w:r w:rsidR="007F773F" w:rsidRPr="00635CE2">
        <w:rPr>
          <w:color w:val="000000" w:themeColor="text1"/>
          <w:sz w:val="22"/>
          <w:szCs w:val="22"/>
          <w:lang w:val="en-US"/>
        </w:rPr>
        <w:t>.</w:t>
      </w:r>
    </w:p>
    <w:p w14:paraId="22C40362" w14:textId="2ADB269C" w:rsidR="00973EBE" w:rsidRPr="00635CE2" w:rsidRDefault="00315439" w:rsidP="005121F7">
      <w:pPr>
        <w:spacing w:before="100" w:beforeAutospacing="1" w:after="100" w:afterAutospacing="1"/>
        <w:jc w:val="both"/>
        <w:rPr>
          <w:color w:val="000000" w:themeColor="text1"/>
          <w:sz w:val="22"/>
          <w:szCs w:val="22"/>
          <w:lang w:val="en-US"/>
        </w:rPr>
      </w:pPr>
      <w:r w:rsidRPr="00635CE2">
        <w:rPr>
          <w:color w:val="000000" w:themeColor="text1"/>
          <w:sz w:val="22"/>
          <w:szCs w:val="22"/>
          <w:lang w:val="en-US"/>
        </w:rPr>
        <w:t xml:space="preserve">A CEO </w:t>
      </w:r>
      <w:r w:rsidR="00673E9F" w:rsidRPr="00635CE2">
        <w:rPr>
          <w:color w:val="000000" w:themeColor="text1"/>
          <w:sz w:val="22"/>
          <w:szCs w:val="22"/>
          <w:lang w:val="en-US"/>
        </w:rPr>
        <w:t>fireside chat</w:t>
      </w:r>
      <w:r w:rsidR="00ED1DA8" w:rsidRPr="00635CE2">
        <w:rPr>
          <w:color w:val="000000" w:themeColor="text1"/>
          <w:sz w:val="22"/>
          <w:szCs w:val="22"/>
          <w:lang w:val="en-US"/>
        </w:rPr>
        <w:t xml:space="preserve"> moderated by Anne </w:t>
      </w:r>
      <w:r w:rsidR="00F65E4D" w:rsidRPr="00635CE2">
        <w:rPr>
          <w:color w:val="000000" w:themeColor="text1"/>
          <w:sz w:val="22"/>
          <w:szCs w:val="22"/>
          <w:lang w:val="en-US"/>
        </w:rPr>
        <w:t>Igar</w:t>
      </w:r>
      <w:r w:rsidR="00D95B55" w:rsidRPr="00635CE2">
        <w:rPr>
          <w:color w:val="000000" w:themeColor="text1"/>
          <w:sz w:val="22"/>
          <w:szCs w:val="22"/>
          <w:lang w:val="en-US"/>
        </w:rPr>
        <w:t xml:space="preserve">tiburu </w:t>
      </w:r>
      <w:r w:rsidR="00D84E10" w:rsidRPr="00635CE2">
        <w:rPr>
          <w:color w:val="000000" w:themeColor="text1"/>
          <w:sz w:val="22"/>
          <w:szCs w:val="22"/>
          <w:lang w:val="en-US"/>
        </w:rPr>
        <w:t>and comprised of CEOs from Liberty</w:t>
      </w:r>
      <w:r w:rsidR="0011068A" w:rsidRPr="00635CE2">
        <w:rPr>
          <w:color w:val="000000" w:themeColor="text1"/>
          <w:sz w:val="22"/>
          <w:szCs w:val="22"/>
          <w:lang w:val="en-US"/>
        </w:rPr>
        <w:t xml:space="preserve"> Latin America</w:t>
      </w:r>
      <w:r w:rsidR="00D84E10" w:rsidRPr="00635CE2">
        <w:rPr>
          <w:color w:val="000000" w:themeColor="text1"/>
          <w:sz w:val="22"/>
          <w:szCs w:val="22"/>
          <w:lang w:val="en-US"/>
        </w:rPr>
        <w:t xml:space="preserve">, Microsoft and Telefónica </w:t>
      </w:r>
      <w:r w:rsidR="00D95B55" w:rsidRPr="00635CE2">
        <w:rPr>
          <w:color w:val="000000" w:themeColor="text1"/>
          <w:sz w:val="22"/>
          <w:szCs w:val="22"/>
          <w:lang w:val="en-US"/>
        </w:rPr>
        <w:t xml:space="preserve">touched on the </w:t>
      </w:r>
      <w:r w:rsidR="00C77CD9" w:rsidRPr="00635CE2">
        <w:rPr>
          <w:color w:val="000000" w:themeColor="text1"/>
          <w:sz w:val="22"/>
          <w:szCs w:val="22"/>
          <w:lang w:val="en-US"/>
        </w:rPr>
        <w:t xml:space="preserve">changes in the sector over the past year and </w:t>
      </w:r>
      <w:r w:rsidR="00DE4728" w:rsidRPr="00635CE2">
        <w:rPr>
          <w:color w:val="000000" w:themeColor="text1"/>
          <w:sz w:val="22"/>
          <w:szCs w:val="22"/>
          <w:lang w:val="en-US"/>
        </w:rPr>
        <w:t>established the</w:t>
      </w:r>
      <w:r w:rsidR="00C77CD9" w:rsidRPr="00635CE2">
        <w:rPr>
          <w:color w:val="000000" w:themeColor="text1"/>
          <w:sz w:val="22"/>
          <w:szCs w:val="22"/>
          <w:lang w:val="en-US"/>
        </w:rPr>
        <w:t xml:space="preserve"> priorities for the coming months. All participants agreed that the</w:t>
      </w:r>
      <w:r w:rsidR="000A07E8" w:rsidRPr="00635CE2">
        <w:rPr>
          <w:color w:val="000000" w:themeColor="text1"/>
          <w:sz w:val="22"/>
          <w:szCs w:val="22"/>
          <w:lang w:val="en-US"/>
        </w:rPr>
        <w:t xml:space="preserve"> safety of employees and maintaining client services</w:t>
      </w:r>
      <w:r w:rsidR="00C509D6" w:rsidRPr="00635CE2">
        <w:rPr>
          <w:color w:val="000000" w:themeColor="text1"/>
          <w:sz w:val="22"/>
          <w:szCs w:val="22"/>
          <w:lang w:val="en-US"/>
        </w:rPr>
        <w:t xml:space="preserve"> was paramount.</w:t>
      </w:r>
      <w:r w:rsidR="00B44C93" w:rsidRPr="00635CE2">
        <w:rPr>
          <w:color w:val="000000" w:themeColor="text1"/>
          <w:sz w:val="22"/>
          <w:szCs w:val="22"/>
          <w:lang w:val="en-US"/>
        </w:rPr>
        <w:t xml:space="preserve"> </w:t>
      </w:r>
      <w:r w:rsidR="00C509D6" w:rsidRPr="00635CE2">
        <w:rPr>
          <w:color w:val="000000" w:themeColor="text1"/>
          <w:sz w:val="22"/>
          <w:szCs w:val="22"/>
          <w:lang w:val="en-US"/>
        </w:rPr>
        <w:t>This</w:t>
      </w:r>
      <w:r w:rsidR="00B44C93" w:rsidRPr="00635CE2">
        <w:rPr>
          <w:color w:val="000000" w:themeColor="text1"/>
          <w:sz w:val="22"/>
          <w:szCs w:val="22"/>
          <w:lang w:val="en-US"/>
        </w:rPr>
        <w:t xml:space="preserve"> could be achieved through investing </w:t>
      </w:r>
      <w:r w:rsidR="003D2F52" w:rsidRPr="00635CE2">
        <w:rPr>
          <w:color w:val="000000" w:themeColor="text1"/>
          <w:sz w:val="22"/>
          <w:szCs w:val="22"/>
          <w:lang w:val="en-US"/>
        </w:rPr>
        <w:t xml:space="preserve">in digital platforms using disruptive technologies such as AI, </w:t>
      </w:r>
      <w:r w:rsidR="0059319F" w:rsidRPr="00635CE2">
        <w:rPr>
          <w:color w:val="000000" w:themeColor="text1"/>
          <w:sz w:val="22"/>
          <w:szCs w:val="22"/>
          <w:lang w:val="en-US"/>
        </w:rPr>
        <w:t>automation</w:t>
      </w:r>
      <w:r w:rsidR="004B6F92" w:rsidRPr="00635CE2">
        <w:rPr>
          <w:color w:val="000000" w:themeColor="text1"/>
          <w:sz w:val="22"/>
          <w:szCs w:val="22"/>
          <w:lang w:val="en-US"/>
        </w:rPr>
        <w:t>, data analysis and IoT</w:t>
      </w:r>
      <w:r w:rsidR="00E938BE" w:rsidRPr="00635CE2">
        <w:rPr>
          <w:color w:val="000000" w:themeColor="text1"/>
          <w:sz w:val="22"/>
          <w:szCs w:val="22"/>
          <w:lang w:val="en-US"/>
        </w:rPr>
        <w:t xml:space="preserve">. Cybersecurity was also discussed as </w:t>
      </w:r>
      <w:r w:rsidR="00F50B2B" w:rsidRPr="00635CE2">
        <w:rPr>
          <w:color w:val="000000" w:themeColor="text1"/>
          <w:sz w:val="22"/>
          <w:szCs w:val="22"/>
          <w:lang w:val="en-US"/>
        </w:rPr>
        <w:t xml:space="preserve">a factor of concern in the sector. </w:t>
      </w:r>
    </w:p>
    <w:p w14:paraId="0FB3401F" w14:textId="294390CD" w:rsidR="008422CB" w:rsidRPr="00635CE2" w:rsidRDefault="00A65423" w:rsidP="00635CE2">
      <w:pPr>
        <w:spacing w:before="100" w:beforeAutospacing="1" w:after="100" w:afterAutospacing="1"/>
        <w:jc w:val="both"/>
        <w:rPr>
          <w:color w:val="000000" w:themeColor="text1"/>
          <w:sz w:val="22"/>
          <w:szCs w:val="22"/>
          <w:highlight w:val="yellow"/>
          <w:lang w:val="en-US"/>
        </w:rPr>
      </w:pPr>
      <w:r w:rsidRPr="00635CE2">
        <w:rPr>
          <w:color w:val="000000" w:themeColor="text1"/>
          <w:sz w:val="22"/>
          <w:szCs w:val="22"/>
          <w:lang w:val="en-US"/>
        </w:rPr>
        <w:t>Attendees</w:t>
      </w:r>
      <w:r w:rsidR="00315439" w:rsidRPr="00635CE2">
        <w:rPr>
          <w:color w:val="000000" w:themeColor="text1"/>
          <w:sz w:val="22"/>
          <w:szCs w:val="22"/>
          <w:lang w:val="en-US"/>
        </w:rPr>
        <w:t xml:space="preserve"> were given the opportunity to join one of three breakout sessions with the aim of sharing Atento’s best practices. </w:t>
      </w:r>
      <w:r w:rsidR="00866C30" w:rsidRPr="00635CE2">
        <w:rPr>
          <w:color w:val="000000" w:themeColor="text1"/>
          <w:sz w:val="22"/>
          <w:szCs w:val="22"/>
          <w:lang w:val="en-US"/>
        </w:rPr>
        <w:t xml:space="preserve">The key themes covered during </w:t>
      </w:r>
      <w:r w:rsidR="00315439" w:rsidRPr="00635CE2">
        <w:rPr>
          <w:color w:val="000000" w:themeColor="text1"/>
          <w:sz w:val="22"/>
          <w:szCs w:val="22"/>
          <w:lang w:val="en-US"/>
        </w:rPr>
        <w:t>these sessions</w:t>
      </w:r>
      <w:r w:rsidR="00866C30" w:rsidRPr="00635CE2">
        <w:rPr>
          <w:color w:val="000000" w:themeColor="text1"/>
          <w:sz w:val="22"/>
          <w:szCs w:val="22"/>
          <w:lang w:val="en-US"/>
        </w:rPr>
        <w:t xml:space="preserve"> include</w:t>
      </w:r>
      <w:r w:rsidR="00315439" w:rsidRPr="00635CE2">
        <w:rPr>
          <w:color w:val="000000" w:themeColor="text1"/>
          <w:sz w:val="22"/>
          <w:szCs w:val="22"/>
          <w:lang w:val="en-US"/>
        </w:rPr>
        <w:t>d</w:t>
      </w:r>
      <w:r w:rsidR="00635CE2" w:rsidRPr="00635CE2">
        <w:rPr>
          <w:color w:val="000000" w:themeColor="text1"/>
          <w:sz w:val="22"/>
          <w:szCs w:val="22"/>
          <w:lang w:val="en-US"/>
        </w:rPr>
        <w:t xml:space="preserve"> </w:t>
      </w:r>
      <w:r w:rsidR="00B554F3">
        <w:rPr>
          <w:color w:val="000000" w:themeColor="text1"/>
          <w:sz w:val="22"/>
          <w:szCs w:val="22"/>
          <w:lang w:val="en-US"/>
        </w:rPr>
        <w:t xml:space="preserve">the </w:t>
      </w:r>
      <w:r w:rsidR="00B554F3" w:rsidRPr="00B554F3">
        <w:rPr>
          <w:color w:val="000000" w:themeColor="text1"/>
          <w:sz w:val="22"/>
          <w:szCs w:val="22"/>
          <w:lang w:val="en-US"/>
        </w:rPr>
        <w:t>acceleration of the remote economy and teleworking</w:t>
      </w:r>
      <w:r w:rsidR="00635CE2" w:rsidRPr="00635CE2">
        <w:rPr>
          <w:color w:val="000000" w:themeColor="text1"/>
          <w:sz w:val="22"/>
          <w:szCs w:val="22"/>
          <w:lang w:val="en-US"/>
        </w:rPr>
        <w:t>, CX trends and how culture and values of a company impact their experience to customers.</w:t>
      </w:r>
      <w:r w:rsidR="00635CE2" w:rsidRPr="00635CE2">
        <w:rPr>
          <w:color w:val="000000" w:themeColor="text1"/>
          <w:sz w:val="22"/>
          <w:szCs w:val="22"/>
          <w:highlight w:val="yellow"/>
          <w:lang w:val="en-US"/>
        </w:rPr>
        <w:t xml:space="preserve"> </w:t>
      </w:r>
    </w:p>
    <w:p w14:paraId="3FAEFD95" w14:textId="71A37D12" w:rsidR="00824085" w:rsidRPr="00635CE2" w:rsidRDefault="00906DFC" w:rsidP="00824085">
      <w:pPr>
        <w:spacing w:before="100" w:beforeAutospacing="1" w:after="100" w:afterAutospacing="1"/>
        <w:jc w:val="both"/>
        <w:rPr>
          <w:color w:val="000000" w:themeColor="text1"/>
          <w:sz w:val="22"/>
          <w:szCs w:val="22"/>
          <w:lang w:val="en-US"/>
        </w:rPr>
      </w:pPr>
      <w:r w:rsidRPr="00635CE2">
        <w:rPr>
          <w:color w:val="000000" w:themeColor="text1"/>
          <w:sz w:val="22"/>
          <w:szCs w:val="22"/>
          <w:lang w:val="en-US"/>
        </w:rPr>
        <w:t xml:space="preserve">The </w:t>
      </w:r>
      <w:r w:rsidR="002E3B35" w:rsidRPr="00635CE2">
        <w:rPr>
          <w:color w:val="000000" w:themeColor="text1"/>
          <w:sz w:val="22"/>
          <w:szCs w:val="22"/>
          <w:lang w:val="en-US"/>
        </w:rPr>
        <w:t xml:space="preserve">notions </w:t>
      </w:r>
      <w:r w:rsidRPr="00635CE2">
        <w:rPr>
          <w:color w:val="000000" w:themeColor="text1"/>
          <w:sz w:val="22"/>
          <w:szCs w:val="22"/>
          <w:lang w:val="en-US"/>
        </w:rPr>
        <w:t xml:space="preserve">of increased acceleration of digital processes, </w:t>
      </w:r>
      <w:r w:rsidR="0090475A" w:rsidRPr="00635CE2">
        <w:rPr>
          <w:color w:val="000000" w:themeColor="text1"/>
          <w:sz w:val="22"/>
          <w:szCs w:val="22"/>
          <w:lang w:val="en-US"/>
        </w:rPr>
        <w:t>the need for agility and a</w:t>
      </w:r>
      <w:r w:rsidR="002E3B35" w:rsidRPr="00635CE2">
        <w:rPr>
          <w:color w:val="000000" w:themeColor="text1"/>
          <w:sz w:val="22"/>
          <w:szCs w:val="22"/>
          <w:lang w:val="en-US"/>
        </w:rPr>
        <w:t xml:space="preserve"> heightened tailor-made customer experience were themes that </w:t>
      </w:r>
      <w:r w:rsidR="00ED7CE5" w:rsidRPr="00635CE2">
        <w:rPr>
          <w:color w:val="000000" w:themeColor="text1"/>
          <w:sz w:val="22"/>
          <w:szCs w:val="22"/>
          <w:lang w:val="en-US"/>
        </w:rPr>
        <w:t>were shared across all three sessions, clearly indicating the tendencies over the coming months in the CX industry.</w:t>
      </w:r>
    </w:p>
    <w:p w14:paraId="6CF9628A" w14:textId="7118186B" w:rsidR="008422CB" w:rsidRPr="00635CE2" w:rsidRDefault="008A784C" w:rsidP="005121F7">
      <w:pPr>
        <w:spacing w:before="100" w:beforeAutospacing="1" w:after="100" w:afterAutospacing="1"/>
        <w:jc w:val="both"/>
        <w:rPr>
          <w:b/>
          <w:bCs/>
          <w:color w:val="000000" w:themeColor="text1"/>
          <w:sz w:val="22"/>
          <w:szCs w:val="22"/>
          <w:lang w:val="en-US"/>
        </w:rPr>
      </w:pPr>
      <w:r w:rsidRPr="00635CE2">
        <w:rPr>
          <w:b/>
          <w:bCs/>
          <w:color w:val="000000" w:themeColor="text1"/>
          <w:sz w:val="22"/>
          <w:szCs w:val="22"/>
          <w:lang w:val="en-US"/>
        </w:rPr>
        <w:lastRenderedPageBreak/>
        <w:t xml:space="preserve">Guy Kawasaki’s keynote speech </w:t>
      </w:r>
      <w:r w:rsidR="00824085" w:rsidRPr="00635CE2">
        <w:rPr>
          <w:b/>
          <w:bCs/>
          <w:color w:val="000000" w:themeColor="text1"/>
          <w:sz w:val="22"/>
          <w:szCs w:val="22"/>
          <w:lang w:val="en-US"/>
        </w:rPr>
        <w:t>with a post-pandemic outlook</w:t>
      </w:r>
      <w:r w:rsidRPr="00635CE2">
        <w:rPr>
          <w:b/>
          <w:bCs/>
          <w:color w:val="000000" w:themeColor="text1"/>
          <w:sz w:val="22"/>
          <w:szCs w:val="22"/>
          <w:lang w:val="en-US"/>
        </w:rPr>
        <w:t xml:space="preserve"> </w:t>
      </w:r>
    </w:p>
    <w:p w14:paraId="495AB67B" w14:textId="6AAF9523" w:rsidR="00C77AF2" w:rsidRPr="00635CE2" w:rsidRDefault="00B129B3" w:rsidP="005121F7">
      <w:pPr>
        <w:spacing w:before="100" w:beforeAutospacing="1" w:after="100" w:afterAutospacing="1"/>
        <w:jc w:val="both"/>
        <w:rPr>
          <w:color w:val="000000" w:themeColor="text1"/>
          <w:sz w:val="22"/>
          <w:szCs w:val="22"/>
          <w:lang w:val="en-US"/>
        </w:rPr>
      </w:pPr>
      <w:r w:rsidRPr="00635CE2">
        <w:rPr>
          <w:color w:val="000000" w:themeColor="text1"/>
          <w:sz w:val="22"/>
          <w:szCs w:val="22"/>
          <w:lang w:val="en-US"/>
        </w:rPr>
        <w:t xml:space="preserve">Finally, </w:t>
      </w:r>
      <w:r w:rsidR="00A65423" w:rsidRPr="00635CE2">
        <w:rPr>
          <w:color w:val="000000" w:themeColor="text1"/>
          <w:sz w:val="22"/>
          <w:szCs w:val="22"/>
          <w:lang w:val="en-US"/>
        </w:rPr>
        <w:t>special guest Guy Kawasaki</w:t>
      </w:r>
      <w:r w:rsidRPr="00635CE2">
        <w:rPr>
          <w:color w:val="000000" w:themeColor="text1"/>
          <w:sz w:val="22"/>
          <w:szCs w:val="22"/>
          <w:lang w:val="en-US"/>
        </w:rPr>
        <w:t xml:space="preserve">, rounded off the session with a </w:t>
      </w:r>
      <w:r w:rsidR="00A65423" w:rsidRPr="00635CE2">
        <w:rPr>
          <w:color w:val="000000" w:themeColor="text1"/>
          <w:sz w:val="22"/>
          <w:szCs w:val="22"/>
          <w:lang w:val="en-US"/>
        </w:rPr>
        <w:t>keynote</w:t>
      </w:r>
      <w:r w:rsidRPr="00635CE2">
        <w:rPr>
          <w:color w:val="000000" w:themeColor="text1"/>
          <w:sz w:val="22"/>
          <w:szCs w:val="22"/>
          <w:lang w:val="en-US"/>
        </w:rPr>
        <w:t xml:space="preserve"> speech in which he </w:t>
      </w:r>
      <w:r w:rsidR="007433A3" w:rsidRPr="00635CE2">
        <w:rPr>
          <w:color w:val="000000" w:themeColor="text1"/>
          <w:sz w:val="22"/>
          <w:szCs w:val="22"/>
          <w:lang w:val="en-US"/>
        </w:rPr>
        <w:t xml:space="preserve">underscored </w:t>
      </w:r>
      <w:r w:rsidR="001A4F00" w:rsidRPr="00635CE2">
        <w:rPr>
          <w:color w:val="000000" w:themeColor="text1"/>
          <w:sz w:val="22"/>
          <w:szCs w:val="22"/>
          <w:lang w:val="en-US"/>
        </w:rPr>
        <w:t xml:space="preserve">how a period of great growth </w:t>
      </w:r>
      <w:r w:rsidR="00854A82" w:rsidRPr="00635CE2">
        <w:rPr>
          <w:color w:val="000000" w:themeColor="text1"/>
          <w:sz w:val="22"/>
          <w:szCs w:val="22"/>
          <w:lang w:val="en-US"/>
        </w:rPr>
        <w:t>would follow this</w:t>
      </w:r>
      <w:r w:rsidR="001A4F00" w:rsidRPr="00635CE2">
        <w:rPr>
          <w:color w:val="000000" w:themeColor="text1"/>
          <w:sz w:val="22"/>
          <w:szCs w:val="22"/>
          <w:lang w:val="en-US"/>
        </w:rPr>
        <w:t xml:space="preserve"> </w:t>
      </w:r>
      <w:r w:rsidR="00854A82" w:rsidRPr="00635CE2">
        <w:rPr>
          <w:color w:val="000000" w:themeColor="text1"/>
          <w:sz w:val="22"/>
          <w:szCs w:val="22"/>
          <w:lang w:val="en-US"/>
        </w:rPr>
        <w:t xml:space="preserve">period of </w:t>
      </w:r>
      <w:r w:rsidR="001A4F00" w:rsidRPr="00635CE2">
        <w:rPr>
          <w:color w:val="000000" w:themeColor="text1"/>
          <w:sz w:val="22"/>
          <w:szCs w:val="22"/>
          <w:lang w:val="en-US"/>
        </w:rPr>
        <w:t>pandemic</w:t>
      </w:r>
      <w:r w:rsidR="00E921B8" w:rsidRPr="00635CE2">
        <w:rPr>
          <w:color w:val="000000" w:themeColor="text1"/>
          <w:sz w:val="22"/>
          <w:szCs w:val="22"/>
          <w:lang w:val="en-US"/>
        </w:rPr>
        <w:t xml:space="preserve">, dependent </w:t>
      </w:r>
      <w:r w:rsidR="00F81DAC" w:rsidRPr="00635CE2">
        <w:rPr>
          <w:color w:val="000000" w:themeColor="text1"/>
          <w:sz w:val="22"/>
          <w:szCs w:val="22"/>
          <w:lang w:val="en-US"/>
        </w:rPr>
        <w:t xml:space="preserve">on </w:t>
      </w:r>
      <w:r w:rsidR="00390BFA" w:rsidRPr="00635CE2">
        <w:rPr>
          <w:color w:val="000000" w:themeColor="text1"/>
          <w:sz w:val="22"/>
          <w:szCs w:val="22"/>
          <w:lang w:val="en-US"/>
        </w:rPr>
        <w:t>several factors including:</w:t>
      </w:r>
      <w:r w:rsidR="00E921B8" w:rsidRPr="00635CE2">
        <w:rPr>
          <w:color w:val="000000" w:themeColor="text1"/>
          <w:sz w:val="22"/>
          <w:szCs w:val="22"/>
          <w:lang w:val="en-US"/>
        </w:rPr>
        <w:t xml:space="preserve"> </w:t>
      </w:r>
      <w:r w:rsidR="00E03CA1" w:rsidRPr="00635CE2">
        <w:rPr>
          <w:color w:val="000000" w:themeColor="text1"/>
          <w:sz w:val="22"/>
          <w:szCs w:val="22"/>
          <w:lang w:val="en-US"/>
        </w:rPr>
        <w:t>planning for</w:t>
      </w:r>
      <w:r w:rsidR="00E921B8" w:rsidRPr="00635CE2">
        <w:rPr>
          <w:color w:val="000000" w:themeColor="text1"/>
          <w:sz w:val="22"/>
          <w:szCs w:val="22"/>
          <w:lang w:val="en-US"/>
        </w:rPr>
        <w:t xml:space="preserve"> the long-term, </w:t>
      </w:r>
      <w:r w:rsidR="00C77AF2" w:rsidRPr="00635CE2">
        <w:rPr>
          <w:color w:val="000000" w:themeColor="text1"/>
          <w:sz w:val="22"/>
          <w:szCs w:val="22"/>
          <w:lang w:val="en-US"/>
        </w:rPr>
        <w:t xml:space="preserve">being </w:t>
      </w:r>
      <w:r w:rsidR="00E03CA1" w:rsidRPr="00635CE2">
        <w:rPr>
          <w:color w:val="000000" w:themeColor="text1"/>
          <w:sz w:val="22"/>
          <w:szCs w:val="22"/>
          <w:lang w:val="en-US"/>
        </w:rPr>
        <w:t>bold</w:t>
      </w:r>
      <w:r w:rsidR="00C77AF2" w:rsidRPr="00635CE2">
        <w:rPr>
          <w:color w:val="000000" w:themeColor="text1"/>
          <w:sz w:val="22"/>
          <w:szCs w:val="22"/>
          <w:lang w:val="en-US"/>
        </w:rPr>
        <w:t xml:space="preserve"> enough to sacrifice </w:t>
      </w:r>
      <w:r w:rsidR="004D702A" w:rsidRPr="00635CE2">
        <w:rPr>
          <w:color w:val="000000" w:themeColor="text1"/>
          <w:sz w:val="22"/>
          <w:szCs w:val="22"/>
          <w:lang w:val="en-US"/>
        </w:rPr>
        <w:t>one product</w:t>
      </w:r>
      <w:r w:rsidR="00A9487E" w:rsidRPr="00635CE2">
        <w:rPr>
          <w:color w:val="000000" w:themeColor="text1"/>
          <w:sz w:val="22"/>
          <w:szCs w:val="22"/>
          <w:lang w:val="en-US"/>
        </w:rPr>
        <w:t xml:space="preserve"> </w:t>
      </w:r>
      <w:r w:rsidR="00B97DCD" w:rsidRPr="00635CE2">
        <w:rPr>
          <w:color w:val="000000" w:themeColor="text1"/>
          <w:sz w:val="22"/>
          <w:szCs w:val="22"/>
          <w:lang w:val="en-US"/>
        </w:rPr>
        <w:t xml:space="preserve">now </w:t>
      </w:r>
      <w:r w:rsidR="004D702A" w:rsidRPr="00635CE2">
        <w:rPr>
          <w:color w:val="000000" w:themeColor="text1"/>
          <w:sz w:val="22"/>
          <w:szCs w:val="22"/>
          <w:lang w:val="en-US"/>
        </w:rPr>
        <w:t>to gain</w:t>
      </w:r>
      <w:r w:rsidR="00B97DCD" w:rsidRPr="00635CE2">
        <w:rPr>
          <w:color w:val="000000" w:themeColor="text1"/>
          <w:sz w:val="22"/>
          <w:szCs w:val="22"/>
          <w:lang w:val="en-US"/>
        </w:rPr>
        <w:t xml:space="preserve"> in the future, simplify</w:t>
      </w:r>
      <w:r w:rsidR="00A9487E" w:rsidRPr="00635CE2">
        <w:rPr>
          <w:color w:val="000000" w:themeColor="text1"/>
          <w:sz w:val="22"/>
          <w:szCs w:val="22"/>
          <w:lang w:val="en-US"/>
        </w:rPr>
        <w:t>ing</w:t>
      </w:r>
      <w:r w:rsidR="00B97DCD" w:rsidRPr="00635CE2">
        <w:rPr>
          <w:color w:val="000000" w:themeColor="text1"/>
          <w:sz w:val="22"/>
          <w:szCs w:val="22"/>
          <w:lang w:val="en-US"/>
        </w:rPr>
        <w:t xml:space="preserve"> the offer to </w:t>
      </w:r>
      <w:r w:rsidR="00A9487E" w:rsidRPr="00635CE2">
        <w:rPr>
          <w:color w:val="000000" w:themeColor="text1"/>
          <w:sz w:val="22"/>
          <w:szCs w:val="22"/>
          <w:lang w:val="en-US"/>
        </w:rPr>
        <w:t xml:space="preserve">the </w:t>
      </w:r>
      <w:r w:rsidR="00B97DCD" w:rsidRPr="00635CE2">
        <w:rPr>
          <w:color w:val="000000" w:themeColor="text1"/>
          <w:sz w:val="22"/>
          <w:szCs w:val="22"/>
          <w:lang w:val="en-US"/>
        </w:rPr>
        <w:t xml:space="preserve">consumer, </w:t>
      </w:r>
      <w:r w:rsidR="008656D9" w:rsidRPr="00635CE2">
        <w:rPr>
          <w:color w:val="000000" w:themeColor="text1"/>
          <w:sz w:val="22"/>
          <w:szCs w:val="22"/>
          <w:lang w:val="en-US"/>
        </w:rPr>
        <w:t>work</w:t>
      </w:r>
      <w:r w:rsidR="00A9487E" w:rsidRPr="00635CE2">
        <w:rPr>
          <w:color w:val="000000" w:themeColor="text1"/>
          <w:sz w:val="22"/>
          <w:szCs w:val="22"/>
          <w:lang w:val="en-US"/>
        </w:rPr>
        <w:t>ing</w:t>
      </w:r>
      <w:r w:rsidR="008656D9" w:rsidRPr="00635CE2">
        <w:rPr>
          <w:color w:val="000000" w:themeColor="text1"/>
          <w:sz w:val="22"/>
          <w:szCs w:val="22"/>
          <w:lang w:val="en-US"/>
        </w:rPr>
        <w:t xml:space="preserve"> on creating loyalty with current customers,</w:t>
      </w:r>
      <w:r w:rsidR="008B32A9" w:rsidRPr="00635CE2">
        <w:rPr>
          <w:color w:val="000000" w:themeColor="text1"/>
          <w:sz w:val="22"/>
          <w:szCs w:val="22"/>
          <w:lang w:val="en-US"/>
        </w:rPr>
        <w:t xml:space="preserve"> </w:t>
      </w:r>
      <w:r w:rsidR="00A9487E" w:rsidRPr="00635CE2">
        <w:rPr>
          <w:color w:val="000000" w:themeColor="text1"/>
          <w:sz w:val="22"/>
          <w:szCs w:val="22"/>
          <w:lang w:val="en-US"/>
        </w:rPr>
        <w:t>embracing digital</w:t>
      </w:r>
      <w:r w:rsidR="00390BFA" w:rsidRPr="00635CE2">
        <w:rPr>
          <w:color w:val="000000" w:themeColor="text1"/>
          <w:sz w:val="22"/>
          <w:szCs w:val="22"/>
          <w:lang w:val="en-US"/>
        </w:rPr>
        <w:t xml:space="preserve"> and analyz</w:t>
      </w:r>
      <w:r w:rsidR="00A9487E" w:rsidRPr="00635CE2">
        <w:rPr>
          <w:color w:val="000000" w:themeColor="text1"/>
          <w:sz w:val="22"/>
          <w:szCs w:val="22"/>
          <w:lang w:val="en-US"/>
        </w:rPr>
        <w:t>ing</w:t>
      </w:r>
      <w:r w:rsidR="00390BFA" w:rsidRPr="00635CE2">
        <w:rPr>
          <w:color w:val="000000" w:themeColor="text1"/>
          <w:sz w:val="22"/>
          <w:szCs w:val="22"/>
          <w:lang w:val="en-US"/>
        </w:rPr>
        <w:t xml:space="preserve"> the current facts with a view to change.</w:t>
      </w:r>
    </w:p>
    <w:p w14:paraId="3835D1C5" w14:textId="4615272C" w:rsidR="00A65423" w:rsidRPr="00635CE2" w:rsidRDefault="008F45D0" w:rsidP="005121F7">
      <w:pPr>
        <w:spacing w:before="100" w:beforeAutospacing="1" w:after="100" w:afterAutospacing="1"/>
        <w:jc w:val="both"/>
        <w:rPr>
          <w:color w:val="000000" w:themeColor="text1"/>
          <w:sz w:val="22"/>
          <w:szCs w:val="22"/>
          <w:lang w:val="en-US"/>
        </w:rPr>
      </w:pPr>
      <w:r w:rsidRPr="00635CE2">
        <w:rPr>
          <w:color w:val="000000" w:themeColor="text1"/>
          <w:sz w:val="22"/>
          <w:szCs w:val="22"/>
          <w:lang w:val="en-US"/>
        </w:rPr>
        <w:t>In</w:t>
      </w:r>
      <w:r w:rsidR="00B129B3" w:rsidRPr="00635CE2">
        <w:rPr>
          <w:color w:val="000000" w:themeColor="text1"/>
          <w:sz w:val="22"/>
          <w:szCs w:val="22"/>
          <w:lang w:val="en-US"/>
        </w:rPr>
        <w:t xml:space="preserve"> a </w:t>
      </w:r>
      <w:r w:rsidRPr="00635CE2">
        <w:rPr>
          <w:color w:val="000000" w:themeColor="text1"/>
          <w:sz w:val="22"/>
          <w:szCs w:val="22"/>
          <w:lang w:val="en-US"/>
        </w:rPr>
        <w:t xml:space="preserve">wrap-up </w:t>
      </w:r>
      <w:r w:rsidR="00B129B3" w:rsidRPr="00635CE2">
        <w:rPr>
          <w:color w:val="000000" w:themeColor="text1"/>
          <w:sz w:val="22"/>
          <w:szCs w:val="22"/>
          <w:lang w:val="en-US"/>
        </w:rPr>
        <w:t xml:space="preserve">conversation with Carlos López-Abadía, the two </w:t>
      </w:r>
      <w:r w:rsidR="00591723" w:rsidRPr="00635CE2">
        <w:rPr>
          <w:color w:val="000000" w:themeColor="text1"/>
          <w:sz w:val="22"/>
          <w:szCs w:val="22"/>
          <w:lang w:val="en-US"/>
        </w:rPr>
        <w:t>experts</w:t>
      </w:r>
      <w:r w:rsidR="00962B8C" w:rsidRPr="00635CE2">
        <w:rPr>
          <w:color w:val="000000" w:themeColor="text1"/>
          <w:sz w:val="22"/>
          <w:szCs w:val="22"/>
          <w:lang w:val="en-US"/>
        </w:rPr>
        <w:t xml:space="preserve"> </w:t>
      </w:r>
      <w:r w:rsidR="00B129B3" w:rsidRPr="00635CE2">
        <w:rPr>
          <w:color w:val="000000" w:themeColor="text1"/>
          <w:sz w:val="22"/>
          <w:szCs w:val="22"/>
          <w:lang w:val="en-US"/>
        </w:rPr>
        <w:t xml:space="preserve">agreed that </w:t>
      </w:r>
      <w:r w:rsidR="00AA78DE" w:rsidRPr="00635CE2">
        <w:rPr>
          <w:color w:val="000000" w:themeColor="text1"/>
          <w:sz w:val="22"/>
          <w:szCs w:val="22"/>
          <w:lang w:val="en-US"/>
        </w:rPr>
        <w:t xml:space="preserve">reaching success depended on </w:t>
      </w:r>
      <w:r w:rsidR="00950F47" w:rsidRPr="00635CE2">
        <w:rPr>
          <w:color w:val="000000" w:themeColor="text1"/>
          <w:sz w:val="22"/>
          <w:szCs w:val="22"/>
          <w:lang w:val="en-US"/>
        </w:rPr>
        <w:t>a range of</w:t>
      </w:r>
      <w:r w:rsidR="00AA78DE" w:rsidRPr="00635CE2">
        <w:rPr>
          <w:color w:val="000000" w:themeColor="text1"/>
          <w:sz w:val="22"/>
          <w:szCs w:val="22"/>
          <w:lang w:val="en-US"/>
        </w:rPr>
        <w:t xml:space="preserve"> </w:t>
      </w:r>
      <w:r w:rsidR="00950F47" w:rsidRPr="00635CE2">
        <w:rPr>
          <w:color w:val="000000" w:themeColor="text1"/>
          <w:sz w:val="22"/>
          <w:szCs w:val="22"/>
          <w:lang w:val="en-US"/>
        </w:rPr>
        <w:t>element</w:t>
      </w:r>
      <w:r w:rsidR="00AA78DE" w:rsidRPr="00635CE2">
        <w:rPr>
          <w:color w:val="000000" w:themeColor="text1"/>
          <w:sz w:val="22"/>
          <w:szCs w:val="22"/>
          <w:lang w:val="en-US"/>
        </w:rPr>
        <w:t>s</w:t>
      </w:r>
      <w:r w:rsidR="00882CD9" w:rsidRPr="00635CE2">
        <w:rPr>
          <w:color w:val="000000" w:themeColor="text1"/>
          <w:sz w:val="22"/>
          <w:szCs w:val="22"/>
          <w:lang w:val="en-US"/>
        </w:rPr>
        <w:t xml:space="preserve"> </w:t>
      </w:r>
      <w:r w:rsidR="00376B1C" w:rsidRPr="00635CE2">
        <w:rPr>
          <w:color w:val="000000" w:themeColor="text1"/>
          <w:sz w:val="22"/>
          <w:szCs w:val="22"/>
          <w:lang w:val="en-US"/>
        </w:rPr>
        <w:t xml:space="preserve">but ultimately </w:t>
      </w:r>
      <w:r w:rsidR="00877D6B" w:rsidRPr="00635CE2">
        <w:rPr>
          <w:color w:val="000000" w:themeColor="text1"/>
          <w:sz w:val="22"/>
          <w:szCs w:val="22"/>
          <w:lang w:val="en-US"/>
        </w:rPr>
        <w:t xml:space="preserve">it rests upon </w:t>
      </w:r>
      <w:r w:rsidR="00376B1C" w:rsidRPr="00635CE2">
        <w:rPr>
          <w:color w:val="000000" w:themeColor="text1"/>
          <w:sz w:val="22"/>
          <w:szCs w:val="22"/>
          <w:lang w:val="en-US"/>
        </w:rPr>
        <w:t xml:space="preserve">determination. </w:t>
      </w:r>
      <w:r w:rsidR="00E30213" w:rsidRPr="00635CE2">
        <w:rPr>
          <w:color w:val="000000" w:themeColor="text1"/>
          <w:sz w:val="22"/>
          <w:szCs w:val="22"/>
          <w:lang w:val="en-US"/>
        </w:rPr>
        <w:t>The conclu</w:t>
      </w:r>
      <w:r w:rsidR="0031518C" w:rsidRPr="00635CE2">
        <w:rPr>
          <w:color w:val="000000" w:themeColor="text1"/>
          <w:sz w:val="22"/>
          <w:szCs w:val="22"/>
          <w:lang w:val="en-US"/>
        </w:rPr>
        <w:t xml:space="preserve">sion drawn was </w:t>
      </w:r>
      <w:r w:rsidR="00E30213" w:rsidRPr="00635CE2">
        <w:rPr>
          <w:color w:val="000000" w:themeColor="text1"/>
          <w:sz w:val="22"/>
          <w:szCs w:val="22"/>
          <w:lang w:val="en-US"/>
        </w:rPr>
        <w:t>that d</w:t>
      </w:r>
      <w:r w:rsidR="00376B1C" w:rsidRPr="00635CE2">
        <w:rPr>
          <w:color w:val="000000" w:themeColor="text1"/>
          <w:sz w:val="22"/>
          <w:szCs w:val="22"/>
          <w:lang w:val="en-US"/>
        </w:rPr>
        <w:t xml:space="preserve">uring this time of crisis, </w:t>
      </w:r>
      <w:r w:rsidR="00E30213" w:rsidRPr="00635CE2">
        <w:rPr>
          <w:color w:val="000000" w:themeColor="text1"/>
          <w:sz w:val="22"/>
          <w:szCs w:val="22"/>
          <w:lang w:val="en-US"/>
        </w:rPr>
        <w:t>there was a need</w:t>
      </w:r>
      <w:r w:rsidR="00376B1C" w:rsidRPr="00635CE2">
        <w:rPr>
          <w:color w:val="000000" w:themeColor="text1"/>
          <w:sz w:val="22"/>
          <w:szCs w:val="22"/>
          <w:lang w:val="en-US"/>
        </w:rPr>
        <w:t xml:space="preserve"> to be unique and brave: </w:t>
      </w:r>
      <w:r w:rsidR="00E30213" w:rsidRPr="00635CE2">
        <w:rPr>
          <w:color w:val="000000" w:themeColor="text1"/>
          <w:sz w:val="22"/>
          <w:szCs w:val="22"/>
          <w:lang w:val="en-US"/>
        </w:rPr>
        <w:t>these two factors w</w:t>
      </w:r>
      <w:r w:rsidR="0031518C" w:rsidRPr="00635CE2">
        <w:rPr>
          <w:color w:val="000000" w:themeColor="text1"/>
          <w:sz w:val="22"/>
          <w:szCs w:val="22"/>
          <w:lang w:val="en-US"/>
        </w:rPr>
        <w:t xml:space="preserve">ould </w:t>
      </w:r>
      <w:r w:rsidR="00E30213" w:rsidRPr="00635CE2">
        <w:rPr>
          <w:color w:val="000000" w:themeColor="text1"/>
          <w:sz w:val="22"/>
          <w:szCs w:val="22"/>
          <w:lang w:val="en-US"/>
        </w:rPr>
        <w:t>ultimately lead to success.</w:t>
      </w:r>
    </w:p>
    <w:p w14:paraId="64D53525" w14:textId="77777777" w:rsidR="00866C30" w:rsidRPr="00866C30" w:rsidRDefault="00866C30" w:rsidP="00866C30">
      <w:pPr>
        <w:rPr>
          <w:color w:val="0D0D0D" w:themeColor="text1" w:themeTint="F2"/>
          <w:sz w:val="22"/>
          <w:szCs w:val="22"/>
          <w:lang w:val="en-US" w:eastAsia="es-ES"/>
        </w:rPr>
      </w:pPr>
    </w:p>
    <w:p w14:paraId="79233392" w14:textId="77777777" w:rsidR="00A65423" w:rsidRPr="00447EE0" w:rsidRDefault="00A65423" w:rsidP="00A65423">
      <w:pPr>
        <w:pStyle w:val="NormalWeb"/>
        <w:shd w:val="clear" w:color="auto" w:fill="FFFFFF"/>
        <w:spacing w:before="0" w:beforeAutospacing="0"/>
        <w:rPr>
          <w:rFonts w:ascii="Calibri" w:hAnsi="Calibri" w:cs="Calibri"/>
          <w:color w:val="303030"/>
          <w:sz w:val="20"/>
          <w:szCs w:val="20"/>
          <w:lang w:val="en-US"/>
        </w:rPr>
      </w:pPr>
      <w:r w:rsidRPr="00447EE0">
        <w:rPr>
          <w:rStyle w:val="Textoennegrita"/>
          <w:rFonts w:ascii="Calibri" w:eastAsia="Arial" w:hAnsi="Calibri" w:cs="Calibri"/>
          <w:color w:val="000080"/>
          <w:sz w:val="20"/>
          <w:szCs w:val="20"/>
          <w:lang w:val="en-US"/>
        </w:rPr>
        <w:t>About Atento</w:t>
      </w:r>
    </w:p>
    <w:p w14:paraId="567E5FA0" w14:textId="007ED13D" w:rsidR="00A65423" w:rsidRDefault="00A65423" w:rsidP="00A65423">
      <w:pPr>
        <w:pStyle w:val="NormalWeb"/>
        <w:shd w:val="clear" w:color="auto" w:fill="FFFFFF"/>
        <w:spacing w:before="0" w:beforeAutospacing="0"/>
        <w:rPr>
          <w:rFonts w:ascii="Calibri" w:hAnsi="Calibri" w:cs="Calibri"/>
          <w:color w:val="303030"/>
          <w:sz w:val="20"/>
          <w:szCs w:val="20"/>
          <w:lang w:val="en-US"/>
        </w:rPr>
      </w:pPr>
      <w:r w:rsidRPr="00447EE0">
        <w:rPr>
          <w:rFonts w:ascii="Calibri" w:hAnsi="Calibri" w:cs="Calibri"/>
          <w:color w:val="303030"/>
          <w:sz w:val="20"/>
          <w:szCs w:val="20"/>
          <w:lang w:val="en-US"/>
        </w:rPr>
        <w:t xml:space="preserve">Atento is one of the five largest global providers for client relationship management and business process outsourcing services nearshoring for companies that carry out their activities in the United States. Since 1999, the company has developed its business model in 13 countries with a workforce of 150,000 employees. Atento has over 400 clients for which it provides a wide range of CRM/BPO services through multiple channels. Its clients are leading multinational companies in the technology, digital, telecommunications, finance, health, </w:t>
      </w:r>
      <w:proofErr w:type="gramStart"/>
      <w:r w:rsidRPr="00447EE0">
        <w:rPr>
          <w:rFonts w:ascii="Calibri" w:hAnsi="Calibri" w:cs="Calibri"/>
          <w:color w:val="303030"/>
          <w:sz w:val="20"/>
          <w:szCs w:val="20"/>
          <w:lang w:val="en-US"/>
        </w:rPr>
        <w:t>consumer</w:t>
      </w:r>
      <w:proofErr w:type="gramEnd"/>
      <w:r w:rsidRPr="00447EE0">
        <w:rPr>
          <w:rFonts w:ascii="Calibri" w:hAnsi="Calibri" w:cs="Calibri"/>
          <w:color w:val="303030"/>
          <w:sz w:val="20"/>
          <w:szCs w:val="20"/>
          <w:lang w:val="en-US"/>
        </w:rPr>
        <w:t xml:space="preserve"> and public administration sectors, amongst others. Atento trades under ATTO on the New York Stock Exchange. In 2019 Atento was recognized by Great Place to Work® as one of the 25 World’s Best Multinational Workplaces and as one of the Best Places to Work in Latin America. </w:t>
      </w:r>
      <w:r w:rsidRPr="00F47799">
        <w:rPr>
          <w:rFonts w:ascii="Calibri" w:hAnsi="Calibri" w:cs="Calibri"/>
          <w:color w:val="303030"/>
          <w:sz w:val="20"/>
          <w:szCs w:val="20"/>
          <w:lang w:val="en-US"/>
        </w:rPr>
        <w:t>For more information </w:t>
      </w:r>
      <w:hyperlink r:id="rId8" w:history="1">
        <w:r w:rsidRPr="00F47799">
          <w:rPr>
            <w:rStyle w:val="Hipervnculo"/>
            <w:rFonts w:ascii="Calibri" w:hAnsi="Calibri" w:cs="Calibri"/>
            <w:color w:val="007BFF"/>
            <w:sz w:val="20"/>
            <w:szCs w:val="20"/>
            <w:lang w:val="en-US"/>
          </w:rPr>
          <w:t>www.atento.com</w:t>
        </w:r>
      </w:hyperlink>
      <w:r w:rsidRPr="00F47799">
        <w:rPr>
          <w:rFonts w:ascii="Calibri" w:hAnsi="Calibri" w:cs="Calibri"/>
          <w:color w:val="303030"/>
          <w:sz w:val="20"/>
          <w:szCs w:val="20"/>
          <w:lang w:val="en-US"/>
        </w:rPr>
        <w:t> </w:t>
      </w:r>
    </w:p>
    <w:p w14:paraId="04C8D229" w14:textId="3B039C12" w:rsidR="00635CE2" w:rsidRPr="00635CE2" w:rsidRDefault="00635CE2" w:rsidP="00A65423">
      <w:pPr>
        <w:pStyle w:val="NormalWeb"/>
        <w:shd w:val="clear" w:color="auto" w:fill="FFFFFF"/>
        <w:spacing w:before="0" w:beforeAutospacing="0"/>
        <w:rPr>
          <w:rFonts w:ascii="Calibri" w:hAnsi="Calibri" w:cs="Calibri"/>
          <w:b/>
          <w:bCs/>
          <w:color w:val="002060"/>
          <w:sz w:val="20"/>
          <w:szCs w:val="20"/>
          <w:lang w:val="en-US"/>
        </w:rPr>
      </w:pPr>
      <w:r w:rsidRPr="00635CE2">
        <w:rPr>
          <w:rFonts w:ascii="Calibri" w:hAnsi="Calibri" w:cs="Calibri"/>
          <w:b/>
          <w:bCs/>
          <w:color w:val="002060"/>
          <w:sz w:val="20"/>
          <w:szCs w:val="20"/>
          <w:lang w:val="en-US"/>
        </w:rPr>
        <w:t>Media inquiries</w:t>
      </w:r>
    </w:p>
    <w:p w14:paraId="1487433F" w14:textId="548ADE03" w:rsidR="00635CE2" w:rsidRPr="00F47799" w:rsidRDefault="00F4227B" w:rsidP="00A65423">
      <w:pPr>
        <w:pStyle w:val="NormalWeb"/>
        <w:shd w:val="clear" w:color="auto" w:fill="FFFFFF"/>
        <w:spacing w:before="0" w:beforeAutospacing="0"/>
        <w:rPr>
          <w:rFonts w:ascii="Calibri" w:hAnsi="Calibri" w:cs="Calibri"/>
          <w:color w:val="303030"/>
          <w:sz w:val="20"/>
          <w:szCs w:val="20"/>
          <w:lang w:val="en-US"/>
        </w:rPr>
      </w:pPr>
      <w:hyperlink r:id="rId9" w:history="1">
        <w:r w:rsidR="00635CE2" w:rsidRPr="001448FE">
          <w:rPr>
            <w:rStyle w:val="Hipervnculo"/>
            <w:rFonts w:ascii="Calibri" w:hAnsi="Calibri" w:cs="Calibri"/>
            <w:sz w:val="20"/>
            <w:szCs w:val="20"/>
            <w:lang w:val="en-US"/>
          </w:rPr>
          <w:t>press@atento.com</w:t>
        </w:r>
      </w:hyperlink>
      <w:r w:rsidR="00635CE2">
        <w:rPr>
          <w:rFonts w:ascii="Calibri" w:hAnsi="Calibri" w:cs="Calibri"/>
          <w:color w:val="303030"/>
          <w:sz w:val="20"/>
          <w:szCs w:val="20"/>
          <w:lang w:val="en-US"/>
        </w:rPr>
        <w:t xml:space="preserve"> </w:t>
      </w:r>
    </w:p>
    <w:p w14:paraId="1C313B48" w14:textId="77777777" w:rsidR="00866C30" w:rsidRPr="00A65423" w:rsidRDefault="00866C30">
      <w:pPr>
        <w:rPr>
          <w:color w:val="0D0D0D" w:themeColor="text1" w:themeTint="F2"/>
          <w:sz w:val="22"/>
          <w:szCs w:val="22"/>
          <w:lang w:val="en-US" w:eastAsia="es-ES"/>
        </w:rPr>
      </w:pPr>
    </w:p>
    <w:sectPr w:rsidR="00866C30" w:rsidRPr="00A65423" w:rsidSect="00BA3F50">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E5F8D" w14:textId="77777777" w:rsidR="00F4227B" w:rsidRDefault="00F4227B" w:rsidP="006A00ED">
      <w:r>
        <w:separator/>
      </w:r>
    </w:p>
  </w:endnote>
  <w:endnote w:type="continuationSeparator" w:id="0">
    <w:p w14:paraId="4EF0A266" w14:textId="77777777" w:rsidR="00F4227B" w:rsidRDefault="00F4227B" w:rsidP="006A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0D388" w14:textId="77777777" w:rsidR="00F4227B" w:rsidRDefault="00F4227B" w:rsidP="006A00ED">
      <w:r>
        <w:separator/>
      </w:r>
    </w:p>
  </w:footnote>
  <w:footnote w:type="continuationSeparator" w:id="0">
    <w:p w14:paraId="248EC15A" w14:textId="77777777" w:rsidR="00F4227B" w:rsidRDefault="00F4227B" w:rsidP="006A0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877E9" w14:textId="58365D7A" w:rsidR="006A00ED" w:rsidRDefault="006A00ED">
    <w:pPr>
      <w:pStyle w:val="Encabezado"/>
    </w:pPr>
    <w:r w:rsidRPr="00672656">
      <w:rPr>
        <w:rFonts w:ascii="Calibri" w:hAnsi="Calibri"/>
        <w:noProof/>
        <w:lang w:eastAsia="es-ES"/>
      </w:rPr>
      <w:drawing>
        <wp:anchor distT="0" distB="0" distL="114300" distR="114300" simplePos="0" relativeHeight="251659264" behindDoc="0" locked="0" layoutInCell="1" allowOverlap="1" wp14:anchorId="38ACF859" wp14:editId="2852202C">
          <wp:simplePos x="0" y="0"/>
          <wp:positionH relativeFrom="column">
            <wp:posOffset>-669852</wp:posOffset>
          </wp:positionH>
          <wp:positionV relativeFrom="paragraph">
            <wp:posOffset>-224170</wp:posOffset>
          </wp:positionV>
          <wp:extent cx="1384300" cy="554974"/>
          <wp:effectExtent l="0" t="0" r="0" b="0"/>
          <wp:wrapThrough wrapText="bothSides">
            <wp:wrapPolygon edited="0">
              <wp:start x="4459" y="5196"/>
              <wp:lineTo x="2675" y="11876"/>
              <wp:lineTo x="2675" y="13361"/>
              <wp:lineTo x="5350" y="15588"/>
              <wp:lineTo x="17835" y="15588"/>
              <wp:lineTo x="19024" y="11134"/>
              <wp:lineTo x="17240" y="7423"/>
              <wp:lineTo x="10998" y="5196"/>
              <wp:lineTo x="4459" y="5196"/>
            </wp:wrapPolygon>
          </wp:wrapThrough>
          <wp:docPr id="1" name="Imagen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55497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63745"/>
    <w:multiLevelType w:val="multilevel"/>
    <w:tmpl w:val="3452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0F40A2"/>
    <w:multiLevelType w:val="multilevel"/>
    <w:tmpl w:val="7DD2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281999"/>
    <w:multiLevelType w:val="hybridMultilevel"/>
    <w:tmpl w:val="8D1877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74F13FF"/>
    <w:multiLevelType w:val="hybridMultilevel"/>
    <w:tmpl w:val="9DECD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87F"/>
    <w:rsid w:val="00002C89"/>
    <w:rsid w:val="00010407"/>
    <w:rsid w:val="00013D13"/>
    <w:rsid w:val="00022E01"/>
    <w:rsid w:val="00044424"/>
    <w:rsid w:val="00052B5D"/>
    <w:rsid w:val="000655BC"/>
    <w:rsid w:val="000719C4"/>
    <w:rsid w:val="00084B42"/>
    <w:rsid w:val="000A07E8"/>
    <w:rsid w:val="000C2360"/>
    <w:rsid w:val="000C635E"/>
    <w:rsid w:val="000D2495"/>
    <w:rsid w:val="000E14E7"/>
    <w:rsid w:val="000E1718"/>
    <w:rsid w:val="000E2A73"/>
    <w:rsid w:val="000E5717"/>
    <w:rsid w:val="000E6D7C"/>
    <w:rsid w:val="0011068A"/>
    <w:rsid w:val="00114B0A"/>
    <w:rsid w:val="00134859"/>
    <w:rsid w:val="0014640F"/>
    <w:rsid w:val="00150C48"/>
    <w:rsid w:val="00151102"/>
    <w:rsid w:val="00184DC6"/>
    <w:rsid w:val="00187EED"/>
    <w:rsid w:val="00193B01"/>
    <w:rsid w:val="001A4F00"/>
    <w:rsid w:val="001C1F72"/>
    <w:rsid w:val="001D2055"/>
    <w:rsid w:val="001E6D0C"/>
    <w:rsid w:val="00221828"/>
    <w:rsid w:val="0027735E"/>
    <w:rsid w:val="00295FCB"/>
    <w:rsid w:val="002E3B35"/>
    <w:rsid w:val="002E627C"/>
    <w:rsid w:val="0031134E"/>
    <w:rsid w:val="0031518C"/>
    <w:rsid w:val="00315439"/>
    <w:rsid w:val="00326FF6"/>
    <w:rsid w:val="00335CE9"/>
    <w:rsid w:val="00336BD2"/>
    <w:rsid w:val="00343022"/>
    <w:rsid w:val="00356CB1"/>
    <w:rsid w:val="00376B1C"/>
    <w:rsid w:val="00383346"/>
    <w:rsid w:val="00390BFA"/>
    <w:rsid w:val="003D2F52"/>
    <w:rsid w:val="003D3987"/>
    <w:rsid w:val="003E373F"/>
    <w:rsid w:val="00490B26"/>
    <w:rsid w:val="004A5E7F"/>
    <w:rsid w:val="004B6F92"/>
    <w:rsid w:val="004D1DE5"/>
    <w:rsid w:val="004D702A"/>
    <w:rsid w:val="004E2153"/>
    <w:rsid w:val="004E55E8"/>
    <w:rsid w:val="005121F7"/>
    <w:rsid w:val="00520861"/>
    <w:rsid w:val="00540DCE"/>
    <w:rsid w:val="00576957"/>
    <w:rsid w:val="00591723"/>
    <w:rsid w:val="0059319F"/>
    <w:rsid w:val="0059593C"/>
    <w:rsid w:val="005D1604"/>
    <w:rsid w:val="005F766D"/>
    <w:rsid w:val="00631D93"/>
    <w:rsid w:val="00635CE2"/>
    <w:rsid w:val="0064011F"/>
    <w:rsid w:val="00644FB3"/>
    <w:rsid w:val="00673E9F"/>
    <w:rsid w:val="006828D5"/>
    <w:rsid w:val="00684B8F"/>
    <w:rsid w:val="006A00ED"/>
    <w:rsid w:val="006A2846"/>
    <w:rsid w:val="006B71E8"/>
    <w:rsid w:val="006D361A"/>
    <w:rsid w:val="006F430E"/>
    <w:rsid w:val="006F75DE"/>
    <w:rsid w:val="0073280E"/>
    <w:rsid w:val="007433A3"/>
    <w:rsid w:val="007662C7"/>
    <w:rsid w:val="00782743"/>
    <w:rsid w:val="007915AA"/>
    <w:rsid w:val="007A70E6"/>
    <w:rsid w:val="007C70EE"/>
    <w:rsid w:val="007D4898"/>
    <w:rsid w:val="007F2BD6"/>
    <w:rsid w:val="007F773F"/>
    <w:rsid w:val="00824085"/>
    <w:rsid w:val="00833751"/>
    <w:rsid w:val="008341E1"/>
    <w:rsid w:val="00835F52"/>
    <w:rsid w:val="008422CB"/>
    <w:rsid w:val="00854A82"/>
    <w:rsid w:val="00862E0F"/>
    <w:rsid w:val="008656D9"/>
    <w:rsid w:val="0086670B"/>
    <w:rsid w:val="00866C30"/>
    <w:rsid w:val="00877D6B"/>
    <w:rsid w:val="00882CD9"/>
    <w:rsid w:val="0089776E"/>
    <w:rsid w:val="008A2B58"/>
    <w:rsid w:val="008A2CFE"/>
    <w:rsid w:val="008A3B7C"/>
    <w:rsid w:val="008A784C"/>
    <w:rsid w:val="008B32A9"/>
    <w:rsid w:val="008C62B8"/>
    <w:rsid w:val="008F45D0"/>
    <w:rsid w:val="0090475A"/>
    <w:rsid w:val="00906DFC"/>
    <w:rsid w:val="009168E9"/>
    <w:rsid w:val="00931193"/>
    <w:rsid w:val="00933797"/>
    <w:rsid w:val="00950F47"/>
    <w:rsid w:val="00962B8C"/>
    <w:rsid w:val="0096591E"/>
    <w:rsid w:val="00973EBE"/>
    <w:rsid w:val="009853D9"/>
    <w:rsid w:val="009901D8"/>
    <w:rsid w:val="009A1538"/>
    <w:rsid w:val="009B0352"/>
    <w:rsid w:val="009B722D"/>
    <w:rsid w:val="00A51B8D"/>
    <w:rsid w:val="00A6102B"/>
    <w:rsid w:val="00A65423"/>
    <w:rsid w:val="00A7768D"/>
    <w:rsid w:val="00A92DEB"/>
    <w:rsid w:val="00A94591"/>
    <w:rsid w:val="00A9487E"/>
    <w:rsid w:val="00A95EA5"/>
    <w:rsid w:val="00AA78DE"/>
    <w:rsid w:val="00AB4EF5"/>
    <w:rsid w:val="00AB7B7B"/>
    <w:rsid w:val="00AD16C5"/>
    <w:rsid w:val="00AD5976"/>
    <w:rsid w:val="00B03D8A"/>
    <w:rsid w:val="00B129B3"/>
    <w:rsid w:val="00B14C12"/>
    <w:rsid w:val="00B416CA"/>
    <w:rsid w:val="00B44C93"/>
    <w:rsid w:val="00B554F3"/>
    <w:rsid w:val="00B84E1B"/>
    <w:rsid w:val="00B97754"/>
    <w:rsid w:val="00B97DCD"/>
    <w:rsid w:val="00BA3F50"/>
    <w:rsid w:val="00BC4101"/>
    <w:rsid w:val="00BC6C99"/>
    <w:rsid w:val="00BD6D80"/>
    <w:rsid w:val="00C03714"/>
    <w:rsid w:val="00C0592D"/>
    <w:rsid w:val="00C25A16"/>
    <w:rsid w:val="00C40893"/>
    <w:rsid w:val="00C5087F"/>
    <w:rsid w:val="00C509D6"/>
    <w:rsid w:val="00C57A85"/>
    <w:rsid w:val="00C60944"/>
    <w:rsid w:val="00C77AF2"/>
    <w:rsid w:val="00C77CD9"/>
    <w:rsid w:val="00C859B6"/>
    <w:rsid w:val="00CC3369"/>
    <w:rsid w:val="00CD0B9C"/>
    <w:rsid w:val="00CE44AB"/>
    <w:rsid w:val="00CE7159"/>
    <w:rsid w:val="00CF18AE"/>
    <w:rsid w:val="00CF51D1"/>
    <w:rsid w:val="00D1707B"/>
    <w:rsid w:val="00D462B8"/>
    <w:rsid w:val="00D67169"/>
    <w:rsid w:val="00D84E10"/>
    <w:rsid w:val="00D87782"/>
    <w:rsid w:val="00D95B55"/>
    <w:rsid w:val="00DA27A9"/>
    <w:rsid w:val="00DE4728"/>
    <w:rsid w:val="00DF4DFE"/>
    <w:rsid w:val="00E00F81"/>
    <w:rsid w:val="00E03CA1"/>
    <w:rsid w:val="00E2133F"/>
    <w:rsid w:val="00E30213"/>
    <w:rsid w:val="00E315BE"/>
    <w:rsid w:val="00E36254"/>
    <w:rsid w:val="00E57CBD"/>
    <w:rsid w:val="00E64258"/>
    <w:rsid w:val="00E715F7"/>
    <w:rsid w:val="00E86AEB"/>
    <w:rsid w:val="00E921B8"/>
    <w:rsid w:val="00E938BE"/>
    <w:rsid w:val="00EB126A"/>
    <w:rsid w:val="00EC4FBA"/>
    <w:rsid w:val="00EC6971"/>
    <w:rsid w:val="00ED1DA8"/>
    <w:rsid w:val="00ED7CE5"/>
    <w:rsid w:val="00F4227B"/>
    <w:rsid w:val="00F50B2B"/>
    <w:rsid w:val="00F57B73"/>
    <w:rsid w:val="00F65E4D"/>
    <w:rsid w:val="00F81DAC"/>
    <w:rsid w:val="00FE136C"/>
    <w:rsid w:val="00FF1E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F9983"/>
  <w15:chartTrackingRefBased/>
  <w15:docId w15:val="{C79A7332-B69C-0041-9641-F3F357FB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66C30"/>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Fuentedeprrafopredeter"/>
    <w:rsid w:val="00866C30"/>
  </w:style>
  <w:style w:type="paragraph" w:customStyle="1" w:styleId="xmsonormal">
    <w:name w:val="x_msonormal"/>
    <w:basedOn w:val="Normal"/>
    <w:rsid w:val="00866C30"/>
    <w:pPr>
      <w:spacing w:before="100" w:beforeAutospacing="1" w:after="100" w:afterAutospacing="1"/>
    </w:pPr>
    <w:rPr>
      <w:rFonts w:ascii="Times New Roman" w:eastAsia="Times New Roman" w:hAnsi="Times New Roman" w:cs="Times New Roman"/>
      <w:lang w:eastAsia="en-GB"/>
    </w:rPr>
  </w:style>
  <w:style w:type="character" w:styleId="Hipervnculo">
    <w:name w:val="Hyperlink"/>
    <w:basedOn w:val="Fuentedeprrafopredeter"/>
    <w:uiPriority w:val="99"/>
    <w:unhideWhenUsed/>
    <w:rsid w:val="00866C30"/>
    <w:rPr>
      <w:color w:val="0000FF"/>
      <w:u w:val="single"/>
    </w:rPr>
  </w:style>
  <w:style w:type="paragraph" w:styleId="Textodeglobo">
    <w:name w:val="Balloon Text"/>
    <w:basedOn w:val="Normal"/>
    <w:link w:val="TextodegloboCar"/>
    <w:uiPriority w:val="99"/>
    <w:semiHidden/>
    <w:unhideWhenUsed/>
    <w:rsid w:val="00315439"/>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15439"/>
    <w:rPr>
      <w:rFonts w:ascii="Times New Roman" w:hAnsi="Times New Roman" w:cs="Times New Roman"/>
      <w:sz w:val="18"/>
      <w:szCs w:val="18"/>
    </w:rPr>
  </w:style>
  <w:style w:type="paragraph" w:styleId="Prrafodelista">
    <w:name w:val="List Paragraph"/>
    <w:basedOn w:val="Normal"/>
    <w:uiPriority w:val="34"/>
    <w:qFormat/>
    <w:rsid w:val="00315439"/>
    <w:pPr>
      <w:ind w:left="720"/>
      <w:contextualSpacing/>
    </w:pPr>
  </w:style>
  <w:style w:type="character" w:styleId="Textoennegrita">
    <w:name w:val="Strong"/>
    <w:basedOn w:val="Fuentedeprrafopredeter"/>
    <w:uiPriority w:val="22"/>
    <w:qFormat/>
    <w:rsid w:val="00A65423"/>
    <w:rPr>
      <w:b/>
      <w:bCs/>
    </w:rPr>
  </w:style>
  <w:style w:type="paragraph" w:styleId="Encabezado">
    <w:name w:val="header"/>
    <w:basedOn w:val="Normal"/>
    <w:link w:val="EncabezadoCar"/>
    <w:uiPriority w:val="99"/>
    <w:unhideWhenUsed/>
    <w:rsid w:val="006A00ED"/>
    <w:pPr>
      <w:tabs>
        <w:tab w:val="center" w:pos="4513"/>
        <w:tab w:val="right" w:pos="9026"/>
      </w:tabs>
    </w:pPr>
  </w:style>
  <w:style w:type="character" w:customStyle="1" w:styleId="EncabezadoCar">
    <w:name w:val="Encabezado Car"/>
    <w:basedOn w:val="Fuentedeprrafopredeter"/>
    <w:link w:val="Encabezado"/>
    <w:uiPriority w:val="99"/>
    <w:rsid w:val="006A00ED"/>
  </w:style>
  <w:style w:type="paragraph" w:styleId="Piedepgina">
    <w:name w:val="footer"/>
    <w:basedOn w:val="Normal"/>
    <w:link w:val="PiedepginaCar"/>
    <w:uiPriority w:val="99"/>
    <w:unhideWhenUsed/>
    <w:rsid w:val="006A00ED"/>
    <w:pPr>
      <w:tabs>
        <w:tab w:val="center" w:pos="4513"/>
        <w:tab w:val="right" w:pos="9026"/>
      </w:tabs>
    </w:pPr>
  </w:style>
  <w:style w:type="character" w:customStyle="1" w:styleId="PiedepginaCar">
    <w:name w:val="Pie de página Car"/>
    <w:basedOn w:val="Fuentedeprrafopredeter"/>
    <w:link w:val="Piedepgina"/>
    <w:uiPriority w:val="99"/>
    <w:rsid w:val="006A00ED"/>
  </w:style>
  <w:style w:type="character" w:styleId="Refdecomentario">
    <w:name w:val="annotation reference"/>
    <w:basedOn w:val="Fuentedeprrafopredeter"/>
    <w:uiPriority w:val="99"/>
    <w:semiHidden/>
    <w:unhideWhenUsed/>
    <w:rsid w:val="006A2846"/>
    <w:rPr>
      <w:sz w:val="16"/>
      <w:szCs w:val="16"/>
    </w:rPr>
  </w:style>
  <w:style w:type="paragraph" w:styleId="Textocomentario">
    <w:name w:val="annotation text"/>
    <w:basedOn w:val="Normal"/>
    <w:link w:val="TextocomentarioCar"/>
    <w:uiPriority w:val="99"/>
    <w:semiHidden/>
    <w:unhideWhenUsed/>
    <w:rsid w:val="006A2846"/>
    <w:rPr>
      <w:sz w:val="20"/>
      <w:szCs w:val="20"/>
    </w:rPr>
  </w:style>
  <w:style w:type="character" w:customStyle="1" w:styleId="TextocomentarioCar">
    <w:name w:val="Texto comentario Car"/>
    <w:basedOn w:val="Fuentedeprrafopredeter"/>
    <w:link w:val="Textocomentario"/>
    <w:uiPriority w:val="99"/>
    <w:semiHidden/>
    <w:rsid w:val="006A2846"/>
    <w:rPr>
      <w:sz w:val="20"/>
      <w:szCs w:val="20"/>
    </w:rPr>
  </w:style>
  <w:style w:type="paragraph" w:styleId="Asuntodelcomentario">
    <w:name w:val="annotation subject"/>
    <w:basedOn w:val="Textocomentario"/>
    <w:next w:val="Textocomentario"/>
    <w:link w:val="AsuntodelcomentarioCar"/>
    <w:uiPriority w:val="99"/>
    <w:semiHidden/>
    <w:unhideWhenUsed/>
    <w:rsid w:val="006A2846"/>
    <w:rPr>
      <w:b/>
      <w:bCs/>
    </w:rPr>
  </w:style>
  <w:style w:type="character" w:customStyle="1" w:styleId="AsuntodelcomentarioCar">
    <w:name w:val="Asunto del comentario Car"/>
    <w:basedOn w:val="TextocomentarioCar"/>
    <w:link w:val="Asuntodelcomentario"/>
    <w:uiPriority w:val="99"/>
    <w:semiHidden/>
    <w:rsid w:val="006A2846"/>
    <w:rPr>
      <w:b/>
      <w:bCs/>
      <w:sz w:val="20"/>
      <w:szCs w:val="20"/>
    </w:rPr>
  </w:style>
  <w:style w:type="character" w:styleId="Mencinsinresolver">
    <w:name w:val="Unresolved Mention"/>
    <w:basedOn w:val="Fuentedeprrafopredeter"/>
    <w:uiPriority w:val="99"/>
    <w:semiHidden/>
    <w:unhideWhenUsed/>
    <w:rsid w:val="00635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98713">
      <w:bodyDiv w:val="1"/>
      <w:marLeft w:val="0"/>
      <w:marRight w:val="0"/>
      <w:marTop w:val="0"/>
      <w:marBottom w:val="0"/>
      <w:divBdr>
        <w:top w:val="none" w:sz="0" w:space="0" w:color="auto"/>
        <w:left w:val="none" w:sz="0" w:space="0" w:color="auto"/>
        <w:bottom w:val="none" w:sz="0" w:space="0" w:color="auto"/>
        <w:right w:val="none" w:sz="0" w:space="0" w:color="auto"/>
      </w:divBdr>
    </w:div>
    <w:div w:id="419375090">
      <w:bodyDiv w:val="1"/>
      <w:marLeft w:val="0"/>
      <w:marRight w:val="0"/>
      <w:marTop w:val="0"/>
      <w:marBottom w:val="0"/>
      <w:divBdr>
        <w:top w:val="none" w:sz="0" w:space="0" w:color="auto"/>
        <w:left w:val="none" w:sz="0" w:space="0" w:color="auto"/>
        <w:bottom w:val="none" w:sz="0" w:space="0" w:color="auto"/>
        <w:right w:val="none" w:sz="0" w:space="0" w:color="auto"/>
      </w:divBdr>
    </w:div>
    <w:div w:id="787964638">
      <w:bodyDiv w:val="1"/>
      <w:marLeft w:val="0"/>
      <w:marRight w:val="0"/>
      <w:marTop w:val="0"/>
      <w:marBottom w:val="0"/>
      <w:divBdr>
        <w:top w:val="none" w:sz="0" w:space="0" w:color="auto"/>
        <w:left w:val="none" w:sz="0" w:space="0" w:color="auto"/>
        <w:bottom w:val="none" w:sz="0" w:space="0" w:color="auto"/>
        <w:right w:val="none" w:sz="0" w:space="0" w:color="auto"/>
      </w:divBdr>
    </w:div>
    <w:div w:id="1567835613">
      <w:bodyDiv w:val="1"/>
      <w:marLeft w:val="0"/>
      <w:marRight w:val="0"/>
      <w:marTop w:val="0"/>
      <w:marBottom w:val="0"/>
      <w:divBdr>
        <w:top w:val="none" w:sz="0" w:space="0" w:color="auto"/>
        <w:left w:val="none" w:sz="0" w:space="0" w:color="auto"/>
        <w:bottom w:val="none" w:sz="0" w:space="0" w:color="auto"/>
        <w:right w:val="none" w:sz="0" w:space="0" w:color="auto"/>
      </w:divBdr>
    </w:div>
    <w:div w:id="1667125671">
      <w:bodyDiv w:val="1"/>
      <w:marLeft w:val="0"/>
      <w:marRight w:val="0"/>
      <w:marTop w:val="0"/>
      <w:marBottom w:val="0"/>
      <w:divBdr>
        <w:top w:val="none" w:sz="0" w:space="0" w:color="auto"/>
        <w:left w:val="none" w:sz="0" w:space="0" w:color="auto"/>
        <w:bottom w:val="none" w:sz="0" w:space="0" w:color="auto"/>
        <w:right w:val="none" w:sz="0" w:space="0" w:color="auto"/>
      </w:divBdr>
    </w:div>
    <w:div w:id="1818297199">
      <w:bodyDiv w:val="1"/>
      <w:marLeft w:val="0"/>
      <w:marRight w:val="0"/>
      <w:marTop w:val="0"/>
      <w:marBottom w:val="0"/>
      <w:divBdr>
        <w:top w:val="none" w:sz="0" w:space="0" w:color="auto"/>
        <w:left w:val="none" w:sz="0" w:space="0" w:color="auto"/>
        <w:bottom w:val="none" w:sz="0" w:space="0" w:color="auto"/>
        <w:right w:val="none" w:sz="0" w:space="0" w:color="auto"/>
      </w:divBdr>
    </w:div>
    <w:div w:id="1822846328">
      <w:bodyDiv w:val="1"/>
      <w:marLeft w:val="0"/>
      <w:marRight w:val="0"/>
      <w:marTop w:val="0"/>
      <w:marBottom w:val="0"/>
      <w:divBdr>
        <w:top w:val="none" w:sz="0" w:space="0" w:color="auto"/>
        <w:left w:val="none" w:sz="0" w:space="0" w:color="auto"/>
        <w:bottom w:val="none" w:sz="0" w:space="0" w:color="auto"/>
        <w:right w:val="none" w:sz="0" w:space="0" w:color="auto"/>
      </w:divBdr>
    </w:div>
    <w:div w:id="192565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ent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atent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B765E-D928-4347-B72E-1211D8138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815</Words>
  <Characters>4483</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Whatmough</dc:creator>
  <cp:keywords/>
  <dc:description/>
  <cp:lastModifiedBy>Aideen Kennedy Gil</cp:lastModifiedBy>
  <cp:revision>5</cp:revision>
  <cp:lastPrinted>2021-02-03T16:11:00Z</cp:lastPrinted>
  <dcterms:created xsi:type="dcterms:W3CDTF">2021-02-03T13:42:00Z</dcterms:created>
  <dcterms:modified xsi:type="dcterms:W3CDTF">2021-02-03T16:38:00Z</dcterms:modified>
</cp:coreProperties>
</file>